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B7BB4C" w14:textId="78CE8A2A" w:rsidR="008E0D80" w:rsidRPr="00C81488" w:rsidRDefault="000D4BF7" w:rsidP="0088051A">
      <w:pPr>
        <w:spacing w:after="0" w:line="360" w:lineRule="auto"/>
        <w:jc w:val="center"/>
        <w:rPr>
          <w:rFonts w:ascii="Times New Roman" w:hAnsi="Times New Roman" w:cs="Times New Roman"/>
          <w:b/>
          <w:sz w:val="24"/>
          <w:szCs w:val="24"/>
          <w:lang w:val="ro-RO"/>
        </w:rPr>
      </w:pPr>
      <w:r w:rsidRPr="00C81488">
        <w:rPr>
          <w:rFonts w:ascii="Times New Roman" w:hAnsi="Times New Roman" w:cs="Times New Roman"/>
          <w:b/>
          <w:sz w:val="24"/>
          <w:szCs w:val="24"/>
          <w:lang w:val="ro-RO"/>
        </w:rPr>
        <w:t>Ordin nr. ___ din _____</w:t>
      </w:r>
    </w:p>
    <w:p w14:paraId="17990377" w14:textId="77777777" w:rsidR="000D4BF7" w:rsidRPr="00C81488" w:rsidRDefault="00B17FA8" w:rsidP="0088051A">
      <w:pPr>
        <w:spacing w:line="360" w:lineRule="auto"/>
        <w:jc w:val="center"/>
        <w:rPr>
          <w:rFonts w:ascii="Times New Roman" w:hAnsi="Times New Roman" w:cs="Times New Roman"/>
          <w:sz w:val="24"/>
          <w:szCs w:val="24"/>
          <w:lang w:val="ro-RO"/>
        </w:rPr>
      </w:pPr>
      <w:bookmarkStart w:id="0" w:name="_Hlk120538239"/>
      <w:r w:rsidRPr="00C81488">
        <w:rPr>
          <w:rFonts w:ascii="Times New Roman" w:hAnsi="Times New Roman" w:cs="Times New Roman"/>
          <w:sz w:val="24"/>
          <w:szCs w:val="24"/>
          <w:lang w:val="ro-RO"/>
        </w:rPr>
        <w:t xml:space="preserve">pentru modificarea și completarea unor ordine ale preşedintelui Autorităţii Naţionale de Reglementare în Domeniul Energiei </w:t>
      </w:r>
      <w:bookmarkEnd w:id="0"/>
    </w:p>
    <w:p w14:paraId="6426B030" w14:textId="77777777" w:rsidR="000D4BF7" w:rsidRPr="0088051A" w:rsidRDefault="000D4BF7" w:rsidP="0088051A">
      <w:pPr>
        <w:spacing w:line="360" w:lineRule="auto"/>
        <w:rPr>
          <w:rFonts w:ascii="Times New Roman" w:hAnsi="Times New Roman" w:cs="Times New Roman"/>
          <w:sz w:val="24"/>
          <w:szCs w:val="24"/>
          <w:lang w:val="ro-RO"/>
        </w:rPr>
      </w:pPr>
    </w:p>
    <w:p w14:paraId="791F15F9" w14:textId="4B954AD8" w:rsidR="001A280B" w:rsidRPr="00C81488" w:rsidRDefault="000D4BF7" w:rsidP="0088051A">
      <w:pPr>
        <w:spacing w:line="360" w:lineRule="auto"/>
        <w:jc w:val="both"/>
        <w:rPr>
          <w:rFonts w:ascii="Times New Roman" w:hAnsi="Times New Roman" w:cs="Times New Roman"/>
          <w:sz w:val="24"/>
          <w:szCs w:val="24"/>
          <w:lang w:val="ro-RO"/>
        </w:rPr>
      </w:pPr>
      <w:r w:rsidRPr="00C81488">
        <w:rPr>
          <w:rFonts w:ascii="Times New Roman" w:hAnsi="Times New Roman" w:cs="Times New Roman"/>
          <w:sz w:val="24"/>
          <w:szCs w:val="24"/>
          <w:lang w:val="ro-RO"/>
        </w:rPr>
        <w:t xml:space="preserve">Având în vedere prevederile art. 17 alin. (4) din Regulamentul (UE) nr. </w:t>
      </w:r>
      <w:r w:rsidR="001A280B" w:rsidRPr="00C81488">
        <w:rPr>
          <w:rFonts w:ascii="Times New Roman" w:hAnsi="Times New Roman" w:cs="Times New Roman"/>
          <w:sz w:val="24"/>
          <w:szCs w:val="24"/>
          <w:lang w:val="ro-RO"/>
        </w:rPr>
        <w:t>2022/869</w:t>
      </w:r>
      <w:r w:rsidRPr="00C81488">
        <w:rPr>
          <w:rFonts w:ascii="Times New Roman" w:hAnsi="Times New Roman" w:cs="Times New Roman"/>
          <w:sz w:val="24"/>
          <w:szCs w:val="24"/>
          <w:lang w:val="ro-RO"/>
        </w:rPr>
        <w:t xml:space="preserve"> al Parlamentului European şi al Consiliului din 30 mai 2022 privind liniile directoare pentru infrastructurile energetice transeuropene, de modificare a Regulamentelor (CE) nr. 715/2009, (UE) 2019/942 și (UE) 2019/943 și a Directivelor 2009/73/CE și (UE) 2019/944 și de abrogare a Regulamentului (UE) nr. 347/2013, </w:t>
      </w:r>
    </w:p>
    <w:p w14:paraId="3B4217FA" w14:textId="396513F1" w:rsidR="000D4BF7" w:rsidRPr="00C81488" w:rsidRDefault="000D4BF7" w:rsidP="0088051A">
      <w:pPr>
        <w:spacing w:line="360" w:lineRule="auto"/>
        <w:jc w:val="both"/>
        <w:rPr>
          <w:rFonts w:ascii="Times New Roman" w:hAnsi="Times New Roman" w:cs="Times New Roman"/>
          <w:sz w:val="24"/>
          <w:szCs w:val="24"/>
          <w:lang w:val="ro-RO"/>
        </w:rPr>
      </w:pPr>
      <w:r w:rsidRPr="00C81488">
        <w:rPr>
          <w:rFonts w:ascii="Times New Roman" w:hAnsi="Times New Roman" w:cs="Times New Roman"/>
          <w:sz w:val="24"/>
          <w:szCs w:val="24"/>
          <w:lang w:val="ro-RO"/>
        </w:rPr>
        <w:t>în temeiul prevederilor art. 5 alin. (1) lit. c)</w:t>
      </w:r>
      <w:r w:rsidR="00E2584F" w:rsidRPr="00C81488">
        <w:rPr>
          <w:rFonts w:ascii="Times New Roman" w:hAnsi="Times New Roman" w:cs="Times New Roman"/>
          <w:sz w:val="24"/>
          <w:szCs w:val="24"/>
          <w:lang w:val="ro-RO"/>
        </w:rPr>
        <w:t xml:space="preserve"> și</w:t>
      </w:r>
      <w:r w:rsidRPr="00C81488">
        <w:rPr>
          <w:rFonts w:ascii="Times New Roman" w:hAnsi="Times New Roman" w:cs="Times New Roman"/>
          <w:sz w:val="24"/>
          <w:szCs w:val="24"/>
          <w:lang w:val="ro-RO"/>
        </w:rPr>
        <w:t xml:space="preserve"> ale art. 8 lit. f) din Ordonanţa de urgenţă a Guvernului nr. 33/2007 privind organizarea şi funcţionarea Autorităţii Naţionale de Reglementare în Domeniul Energiei, aprobată cu modificări şi completări prin Legea nr. 160/2012,</w:t>
      </w:r>
      <w:r w:rsidR="00E2584F" w:rsidRPr="00C81488">
        <w:rPr>
          <w:rFonts w:ascii="Times New Roman" w:hAnsi="Times New Roman" w:cs="Times New Roman"/>
          <w:sz w:val="24"/>
          <w:szCs w:val="24"/>
          <w:lang w:val="ro-RO"/>
        </w:rPr>
        <w:t xml:space="preserve"> cu modificările și completările ulterioare</w:t>
      </w:r>
    </w:p>
    <w:p w14:paraId="719E92EE" w14:textId="77777777" w:rsidR="000D4BF7" w:rsidRPr="0088051A" w:rsidRDefault="000D4BF7" w:rsidP="0088051A">
      <w:pPr>
        <w:spacing w:line="360" w:lineRule="auto"/>
        <w:rPr>
          <w:rFonts w:ascii="Times New Roman" w:hAnsi="Times New Roman" w:cs="Times New Roman"/>
          <w:sz w:val="24"/>
          <w:szCs w:val="24"/>
          <w:lang w:val="ro-RO"/>
        </w:rPr>
      </w:pPr>
    </w:p>
    <w:p w14:paraId="6B77AEBE" w14:textId="1B5A6D84" w:rsidR="000D4BF7" w:rsidRDefault="000D4BF7" w:rsidP="0088051A">
      <w:pPr>
        <w:spacing w:line="360" w:lineRule="auto"/>
        <w:jc w:val="both"/>
        <w:rPr>
          <w:rFonts w:ascii="Times New Roman" w:hAnsi="Times New Roman" w:cs="Times New Roman"/>
          <w:sz w:val="24"/>
          <w:szCs w:val="24"/>
          <w:lang w:val="ro-RO"/>
        </w:rPr>
      </w:pPr>
      <w:r w:rsidRPr="00C81488">
        <w:rPr>
          <w:rFonts w:ascii="Times New Roman" w:hAnsi="Times New Roman" w:cs="Times New Roman"/>
          <w:sz w:val="24"/>
          <w:szCs w:val="24"/>
          <w:lang w:val="ro-RO"/>
        </w:rPr>
        <w:t>preşedintele Autorităţii Naţionale de Reglementare în Domeniul Energiei emite următorul ordin:</w:t>
      </w:r>
    </w:p>
    <w:p w14:paraId="7728145A" w14:textId="77777777" w:rsidR="00BD27AE" w:rsidRPr="00BD27AE" w:rsidRDefault="00BD27AE" w:rsidP="0088051A">
      <w:pPr>
        <w:spacing w:line="360" w:lineRule="auto"/>
        <w:jc w:val="both"/>
        <w:rPr>
          <w:rFonts w:ascii="Times New Roman" w:hAnsi="Times New Roman" w:cs="Times New Roman"/>
          <w:sz w:val="10"/>
          <w:szCs w:val="10"/>
          <w:lang w:val="ro-RO"/>
        </w:rPr>
      </w:pPr>
    </w:p>
    <w:p w14:paraId="697799A5" w14:textId="77777777" w:rsidR="000D4BF7" w:rsidRPr="00C81488" w:rsidRDefault="000D4BF7" w:rsidP="0088051A">
      <w:pPr>
        <w:spacing w:line="360" w:lineRule="auto"/>
        <w:jc w:val="both"/>
        <w:rPr>
          <w:rFonts w:ascii="Times New Roman" w:hAnsi="Times New Roman" w:cs="Times New Roman"/>
          <w:sz w:val="24"/>
          <w:szCs w:val="24"/>
          <w:lang w:val="ro-RO"/>
        </w:rPr>
      </w:pPr>
      <w:r w:rsidRPr="00C81488">
        <w:rPr>
          <w:rFonts w:ascii="Times New Roman" w:hAnsi="Times New Roman" w:cs="Times New Roman"/>
          <w:sz w:val="24"/>
          <w:szCs w:val="24"/>
          <w:lang w:val="ro-RO"/>
        </w:rPr>
        <w:t>Art. I  - Metodologia pentru evaluarea investiţiilor în proiecte de interes comun privind infrastructura pentru transportul energiei electrice, inclusiv a riscurilor aferente acestora</w:t>
      </w:r>
      <w:r w:rsidR="009A6BAC" w:rsidRPr="00C81488">
        <w:rPr>
          <w:rFonts w:ascii="Times New Roman" w:hAnsi="Times New Roman" w:cs="Times New Roman"/>
          <w:sz w:val="24"/>
          <w:szCs w:val="24"/>
          <w:lang w:val="ro-RO"/>
        </w:rPr>
        <w:t xml:space="preserve"> aprobată prin </w:t>
      </w:r>
      <w:r w:rsidR="005B2F8A" w:rsidRPr="00C81488">
        <w:rPr>
          <w:rFonts w:ascii="Times New Roman" w:hAnsi="Times New Roman" w:cs="Times New Roman"/>
          <w:sz w:val="24"/>
          <w:szCs w:val="24"/>
          <w:lang w:val="ro-RO"/>
        </w:rPr>
        <w:t xml:space="preserve">Ordinul </w:t>
      </w:r>
      <w:r w:rsidR="009A6BAC" w:rsidRPr="00C81488">
        <w:rPr>
          <w:rFonts w:ascii="Times New Roman" w:hAnsi="Times New Roman" w:cs="Times New Roman"/>
          <w:sz w:val="24"/>
          <w:szCs w:val="24"/>
          <w:lang w:val="ro-RO"/>
        </w:rPr>
        <w:t>președintelui Autorității Naționale de Reglementare în Domeniul Energiei nr. 139/2015 publicat în Monitorul Oficial al României, Partea I, nr. 704 din 18 septembrie 2015, se modifică și se completează după cum urmează:</w:t>
      </w:r>
    </w:p>
    <w:p w14:paraId="2C4E3B11" w14:textId="75BAC55C" w:rsidR="00884010" w:rsidRPr="00C81488" w:rsidRDefault="00884010" w:rsidP="0088051A">
      <w:pPr>
        <w:pStyle w:val="ListParagraph"/>
        <w:numPr>
          <w:ilvl w:val="0"/>
          <w:numId w:val="1"/>
        </w:numPr>
        <w:spacing w:line="360" w:lineRule="auto"/>
        <w:ind w:firstLine="0"/>
        <w:jc w:val="both"/>
        <w:rPr>
          <w:rFonts w:ascii="Times New Roman" w:hAnsi="Times New Roman" w:cs="Times New Roman"/>
          <w:sz w:val="24"/>
          <w:szCs w:val="24"/>
          <w:lang w:val="ro-RO"/>
        </w:rPr>
      </w:pPr>
      <w:r w:rsidRPr="00C81488">
        <w:rPr>
          <w:rFonts w:ascii="Times New Roman" w:hAnsi="Times New Roman" w:cs="Times New Roman"/>
          <w:sz w:val="24"/>
          <w:szCs w:val="24"/>
          <w:lang w:val="ro-RO"/>
        </w:rPr>
        <w:t>Titlul se modifică și va avea următorul cuprins:</w:t>
      </w:r>
    </w:p>
    <w:p w14:paraId="503CB2C6" w14:textId="77777777" w:rsidR="00884010" w:rsidRPr="00C81488" w:rsidRDefault="00884010" w:rsidP="0088051A">
      <w:pPr>
        <w:pStyle w:val="ListParagraph"/>
        <w:spacing w:line="360" w:lineRule="auto"/>
        <w:jc w:val="both"/>
        <w:rPr>
          <w:rFonts w:ascii="Times New Roman" w:hAnsi="Times New Roman" w:cs="Times New Roman"/>
          <w:sz w:val="24"/>
          <w:szCs w:val="24"/>
          <w:lang w:val="ro-RO"/>
        </w:rPr>
      </w:pPr>
      <w:r w:rsidRPr="00C81488">
        <w:rPr>
          <w:rFonts w:ascii="Times New Roman" w:hAnsi="Times New Roman" w:cs="Times New Roman"/>
          <w:sz w:val="24"/>
          <w:szCs w:val="24"/>
          <w:lang w:val="ro-RO"/>
        </w:rPr>
        <w:t>„Metodologie pentru evaluarea investiţiilor în proiecte de interes comun privind infrastructura pentru transportul și distribuția energiei electrice, inclusiv a riscurilor aferente acestora”</w:t>
      </w:r>
    </w:p>
    <w:p w14:paraId="43A3273A" w14:textId="77777777" w:rsidR="009A6BAC" w:rsidRPr="00C81488" w:rsidRDefault="009A6BAC" w:rsidP="0088051A">
      <w:pPr>
        <w:pStyle w:val="ListParagraph"/>
        <w:numPr>
          <w:ilvl w:val="0"/>
          <w:numId w:val="1"/>
        </w:numPr>
        <w:spacing w:line="360" w:lineRule="auto"/>
        <w:ind w:firstLine="0"/>
        <w:jc w:val="both"/>
        <w:rPr>
          <w:rFonts w:ascii="Times New Roman" w:hAnsi="Times New Roman" w:cs="Times New Roman"/>
          <w:sz w:val="24"/>
          <w:szCs w:val="24"/>
          <w:lang w:val="ro-RO"/>
        </w:rPr>
      </w:pPr>
      <w:r w:rsidRPr="00C81488">
        <w:rPr>
          <w:rFonts w:ascii="Times New Roman" w:hAnsi="Times New Roman" w:cs="Times New Roman"/>
          <w:sz w:val="24"/>
          <w:szCs w:val="24"/>
          <w:lang w:val="ro-RO"/>
        </w:rPr>
        <w:t>Articolul 1 se modifică și va avea următorul cuprins:</w:t>
      </w:r>
    </w:p>
    <w:p w14:paraId="6524B8FB" w14:textId="59DA8861" w:rsidR="001F47DC" w:rsidRPr="00C81488" w:rsidRDefault="009A6BAC" w:rsidP="0088051A">
      <w:pPr>
        <w:pStyle w:val="ListParagraph"/>
        <w:spacing w:line="360" w:lineRule="auto"/>
        <w:jc w:val="both"/>
        <w:rPr>
          <w:rFonts w:ascii="Times New Roman" w:hAnsi="Times New Roman" w:cs="Times New Roman"/>
          <w:sz w:val="24"/>
          <w:szCs w:val="24"/>
          <w:lang w:val="ro-RO"/>
        </w:rPr>
      </w:pPr>
      <w:r w:rsidRPr="00C81488">
        <w:rPr>
          <w:rFonts w:ascii="Times New Roman" w:hAnsi="Times New Roman" w:cs="Times New Roman"/>
          <w:sz w:val="24"/>
          <w:szCs w:val="24"/>
          <w:lang w:val="ro-RO"/>
        </w:rPr>
        <w:lastRenderedPageBreak/>
        <w:t>„</w:t>
      </w:r>
      <w:r w:rsidR="00E2584F" w:rsidRPr="00C81488">
        <w:rPr>
          <w:rFonts w:ascii="Times New Roman" w:hAnsi="Times New Roman" w:cs="Times New Roman"/>
          <w:sz w:val="24"/>
          <w:szCs w:val="24"/>
          <w:lang w:val="ro-RO"/>
        </w:rPr>
        <w:t xml:space="preserve">Art. 1 </w:t>
      </w:r>
      <w:r w:rsidRPr="00C81488">
        <w:rPr>
          <w:rFonts w:ascii="Times New Roman" w:hAnsi="Times New Roman" w:cs="Times New Roman"/>
          <w:sz w:val="24"/>
          <w:szCs w:val="24"/>
          <w:lang w:val="ro-RO"/>
        </w:rPr>
        <w:t>Metodologia pentru evaluarea investiţiilor în proiecte de interes comun privind infrastructura pentru transportul și distribuția energiei electrice, inclusiv a riscurilor aferente acestora se aplică</w:t>
      </w:r>
      <w:r w:rsidR="001F47DC" w:rsidRPr="00C81488">
        <w:rPr>
          <w:rFonts w:ascii="Times New Roman" w:hAnsi="Times New Roman" w:cs="Times New Roman"/>
          <w:sz w:val="24"/>
          <w:szCs w:val="24"/>
          <w:lang w:val="ro-RO"/>
        </w:rPr>
        <w:t>:</w:t>
      </w:r>
    </w:p>
    <w:p w14:paraId="4CD95803" w14:textId="77777777" w:rsidR="001F47DC" w:rsidRPr="00C81488" w:rsidRDefault="009A6BAC" w:rsidP="0088051A">
      <w:pPr>
        <w:pStyle w:val="ListParagraph"/>
        <w:numPr>
          <w:ilvl w:val="0"/>
          <w:numId w:val="2"/>
        </w:numPr>
        <w:spacing w:line="360" w:lineRule="auto"/>
        <w:ind w:firstLine="0"/>
        <w:jc w:val="both"/>
        <w:rPr>
          <w:rFonts w:ascii="Times New Roman" w:hAnsi="Times New Roman" w:cs="Times New Roman"/>
          <w:sz w:val="24"/>
          <w:szCs w:val="24"/>
          <w:lang w:val="ro-RO"/>
        </w:rPr>
      </w:pPr>
      <w:r w:rsidRPr="00C81488">
        <w:rPr>
          <w:rFonts w:ascii="Times New Roman" w:hAnsi="Times New Roman" w:cs="Times New Roman"/>
          <w:sz w:val="24"/>
          <w:szCs w:val="24"/>
          <w:lang w:val="ro-RO"/>
        </w:rPr>
        <w:t>proiectelor care prezintă riscuri mai ridicate în ceea ce priveşte dezvoltarea, operarea şi mentenanţa acestora, comparativ cu riscurile suportate în mod obişnuit de un proiect de infrastructură comparabil</w:t>
      </w:r>
      <w:r w:rsidR="001F47DC" w:rsidRPr="00C81488">
        <w:rPr>
          <w:rFonts w:ascii="Times New Roman" w:hAnsi="Times New Roman" w:cs="Times New Roman"/>
          <w:sz w:val="24"/>
          <w:szCs w:val="24"/>
          <w:lang w:val="ro-RO"/>
        </w:rPr>
        <w:t>;</w:t>
      </w:r>
    </w:p>
    <w:p w14:paraId="49125B55" w14:textId="26051D19" w:rsidR="001F47DC" w:rsidRPr="00C81488" w:rsidRDefault="00A41C08" w:rsidP="0088051A">
      <w:pPr>
        <w:pStyle w:val="ListParagraph"/>
        <w:numPr>
          <w:ilvl w:val="0"/>
          <w:numId w:val="2"/>
        </w:numPr>
        <w:spacing w:line="360" w:lineRule="auto"/>
        <w:ind w:firstLine="0"/>
        <w:jc w:val="both"/>
        <w:rPr>
          <w:rFonts w:ascii="Times New Roman" w:hAnsi="Times New Roman" w:cs="Times New Roman"/>
          <w:sz w:val="24"/>
          <w:szCs w:val="24"/>
          <w:lang w:val="ro-RO"/>
        </w:rPr>
      </w:pPr>
      <w:r w:rsidRPr="00C81488">
        <w:rPr>
          <w:rFonts w:ascii="Times New Roman" w:hAnsi="Times New Roman" w:cs="Times New Roman"/>
          <w:sz w:val="24"/>
          <w:szCs w:val="24"/>
          <w:lang w:val="ro-RO"/>
        </w:rPr>
        <w:t>rețelelor offshore pentru energie din surse regenerabile</w:t>
      </w:r>
      <w:r w:rsidR="001F47DC" w:rsidRPr="00C81488">
        <w:rPr>
          <w:rFonts w:ascii="Times New Roman" w:hAnsi="Times New Roman" w:cs="Times New Roman"/>
          <w:sz w:val="24"/>
          <w:szCs w:val="24"/>
          <w:lang w:val="ro-RO"/>
        </w:rPr>
        <w:t xml:space="preserve"> </w:t>
      </w:r>
      <w:r w:rsidR="00E2584F" w:rsidRPr="00C81488">
        <w:rPr>
          <w:rFonts w:ascii="Times New Roman" w:hAnsi="Times New Roman" w:cs="Times New Roman"/>
          <w:sz w:val="24"/>
          <w:szCs w:val="24"/>
          <w:lang w:val="ro-RO"/>
        </w:rPr>
        <w:t xml:space="preserve">prevăzute </w:t>
      </w:r>
      <w:r w:rsidR="001F47DC" w:rsidRPr="00C81488">
        <w:rPr>
          <w:rFonts w:ascii="Times New Roman" w:hAnsi="Times New Roman" w:cs="Times New Roman"/>
          <w:sz w:val="24"/>
          <w:szCs w:val="24"/>
          <w:lang w:val="ro-RO"/>
        </w:rPr>
        <w:t>la punctul 1 liter</w:t>
      </w:r>
      <w:r w:rsidR="0075599E" w:rsidRPr="00C81488">
        <w:rPr>
          <w:rFonts w:ascii="Times New Roman" w:hAnsi="Times New Roman" w:cs="Times New Roman"/>
          <w:sz w:val="24"/>
          <w:szCs w:val="24"/>
          <w:lang w:val="ro-RO"/>
        </w:rPr>
        <w:t>ele (b) și</w:t>
      </w:r>
      <w:r w:rsidR="001F47DC" w:rsidRPr="00C81488">
        <w:rPr>
          <w:rFonts w:ascii="Times New Roman" w:hAnsi="Times New Roman" w:cs="Times New Roman"/>
          <w:sz w:val="24"/>
          <w:szCs w:val="24"/>
          <w:lang w:val="ro-RO"/>
        </w:rPr>
        <w:t xml:space="preserve"> (f) </w:t>
      </w:r>
      <w:r w:rsidR="00E2584F" w:rsidRPr="00C81488">
        <w:rPr>
          <w:rFonts w:ascii="Times New Roman" w:hAnsi="Times New Roman" w:cs="Times New Roman"/>
          <w:sz w:val="24"/>
          <w:szCs w:val="24"/>
          <w:lang w:val="ro-RO"/>
        </w:rPr>
        <w:t>din</w:t>
      </w:r>
      <w:r w:rsidR="001F47DC" w:rsidRPr="00C81488">
        <w:rPr>
          <w:rFonts w:ascii="Times New Roman" w:hAnsi="Times New Roman" w:cs="Times New Roman"/>
          <w:sz w:val="24"/>
          <w:szCs w:val="24"/>
          <w:lang w:val="ro-RO"/>
        </w:rPr>
        <w:t xml:space="preserve"> anexa II </w:t>
      </w:r>
      <w:r w:rsidR="00E2584F" w:rsidRPr="00C81488">
        <w:rPr>
          <w:rFonts w:ascii="Times New Roman" w:hAnsi="Times New Roman" w:cs="Times New Roman"/>
          <w:sz w:val="24"/>
          <w:szCs w:val="24"/>
          <w:lang w:val="ro-RO"/>
        </w:rPr>
        <w:t>la</w:t>
      </w:r>
      <w:r w:rsidR="001F47DC" w:rsidRPr="00C81488">
        <w:rPr>
          <w:rFonts w:ascii="Times New Roman" w:hAnsi="Times New Roman" w:cs="Times New Roman"/>
          <w:sz w:val="24"/>
          <w:szCs w:val="24"/>
          <w:lang w:val="ro-RO"/>
        </w:rPr>
        <w:t xml:space="preserve"> Regulamentul (UE) nr. </w:t>
      </w:r>
      <w:r w:rsidR="00E2584F" w:rsidRPr="00C81488">
        <w:rPr>
          <w:rFonts w:ascii="Times New Roman" w:hAnsi="Times New Roman" w:cs="Times New Roman"/>
          <w:sz w:val="24"/>
          <w:szCs w:val="24"/>
          <w:lang w:val="ro-RO"/>
        </w:rPr>
        <w:t>2022/869</w:t>
      </w:r>
      <w:r w:rsidR="001F47DC" w:rsidRPr="00C81488">
        <w:rPr>
          <w:rFonts w:ascii="Times New Roman" w:hAnsi="Times New Roman" w:cs="Times New Roman"/>
          <w:sz w:val="24"/>
          <w:szCs w:val="24"/>
          <w:lang w:val="ro-RO"/>
        </w:rPr>
        <w:t xml:space="preserve"> al Parlamentului European şi al Consiliului din 30 mai 2022 privind liniile directoare pentru infrastructurile energetice transeuropene, de modificare a Regulamentelor (CE) nr. 715/2009, (UE) 2019/942 și (UE) 2019/943 și a Directivelor 2009/73/CE și (UE) 2019/944 și de abrogare a Regulamentului (UE) nr. 347/2013;</w:t>
      </w:r>
    </w:p>
    <w:p w14:paraId="6046A976" w14:textId="77777777" w:rsidR="009A6BAC" w:rsidRPr="00C81488" w:rsidRDefault="001F47DC" w:rsidP="0088051A">
      <w:pPr>
        <w:pStyle w:val="ListParagraph"/>
        <w:numPr>
          <w:ilvl w:val="0"/>
          <w:numId w:val="2"/>
        </w:numPr>
        <w:spacing w:line="360" w:lineRule="auto"/>
        <w:ind w:firstLine="0"/>
        <w:jc w:val="both"/>
        <w:rPr>
          <w:rFonts w:ascii="Times New Roman" w:hAnsi="Times New Roman" w:cs="Times New Roman"/>
          <w:sz w:val="24"/>
          <w:szCs w:val="24"/>
          <w:lang w:val="ro-RO"/>
        </w:rPr>
      </w:pPr>
      <w:r w:rsidRPr="00C81488">
        <w:rPr>
          <w:rFonts w:ascii="Times New Roman" w:hAnsi="Times New Roman" w:cs="Times New Roman"/>
          <w:sz w:val="24"/>
          <w:szCs w:val="24"/>
          <w:lang w:val="ro-RO"/>
        </w:rPr>
        <w:t>proiectelor care integrează soluții tehnice inovatoare și care, deși au cheltuieli de capital scăzute, implică cheltuieli de funcționare semnificative.</w:t>
      </w:r>
      <w:r w:rsidR="009A6BAC" w:rsidRPr="00C81488">
        <w:rPr>
          <w:rFonts w:ascii="Times New Roman" w:hAnsi="Times New Roman" w:cs="Times New Roman"/>
          <w:sz w:val="24"/>
          <w:szCs w:val="24"/>
          <w:lang w:val="ro-RO"/>
        </w:rPr>
        <w:t>”</w:t>
      </w:r>
    </w:p>
    <w:p w14:paraId="11E00F0D" w14:textId="77777777" w:rsidR="009A6BAC" w:rsidRPr="00C81488" w:rsidRDefault="009A6BAC" w:rsidP="0088051A">
      <w:pPr>
        <w:pStyle w:val="ListParagraph"/>
        <w:numPr>
          <w:ilvl w:val="0"/>
          <w:numId w:val="1"/>
        </w:numPr>
        <w:spacing w:line="360" w:lineRule="auto"/>
        <w:ind w:firstLine="0"/>
        <w:jc w:val="both"/>
        <w:rPr>
          <w:rFonts w:ascii="Times New Roman" w:hAnsi="Times New Roman" w:cs="Times New Roman"/>
          <w:sz w:val="24"/>
          <w:szCs w:val="24"/>
          <w:lang w:val="ro-RO"/>
        </w:rPr>
      </w:pPr>
      <w:r w:rsidRPr="00C81488">
        <w:rPr>
          <w:rFonts w:ascii="Times New Roman" w:hAnsi="Times New Roman" w:cs="Times New Roman"/>
          <w:sz w:val="24"/>
          <w:szCs w:val="24"/>
          <w:lang w:val="ro-RO"/>
        </w:rPr>
        <w:t>Articolul 2 se modifică și va avea următorul cuprins:</w:t>
      </w:r>
    </w:p>
    <w:p w14:paraId="5BAE30E0" w14:textId="24A54C6D" w:rsidR="009A6BAC" w:rsidRPr="00C81488" w:rsidRDefault="009A6BAC" w:rsidP="0088051A">
      <w:pPr>
        <w:pStyle w:val="ListParagraph"/>
        <w:spacing w:line="360" w:lineRule="auto"/>
        <w:jc w:val="both"/>
        <w:rPr>
          <w:rFonts w:ascii="Times New Roman" w:hAnsi="Times New Roman" w:cs="Times New Roman"/>
          <w:sz w:val="24"/>
          <w:szCs w:val="24"/>
          <w:lang w:val="ro-RO"/>
        </w:rPr>
      </w:pPr>
      <w:r w:rsidRPr="00C81488">
        <w:rPr>
          <w:rFonts w:ascii="Times New Roman" w:hAnsi="Times New Roman" w:cs="Times New Roman"/>
          <w:sz w:val="24"/>
          <w:szCs w:val="24"/>
          <w:lang w:val="ro-RO"/>
        </w:rPr>
        <w:t>„</w:t>
      </w:r>
      <w:r w:rsidR="00E2584F" w:rsidRPr="00C81488">
        <w:rPr>
          <w:rFonts w:ascii="Times New Roman" w:hAnsi="Times New Roman" w:cs="Times New Roman"/>
          <w:sz w:val="24"/>
          <w:szCs w:val="24"/>
          <w:lang w:val="ro-RO"/>
        </w:rPr>
        <w:t>Art.2</w:t>
      </w:r>
      <w:r w:rsidR="00C81488">
        <w:rPr>
          <w:rFonts w:ascii="Times New Roman" w:hAnsi="Times New Roman" w:cs="Times New Roman"/>
          <w:sz w:val="24"/>
          <w:szCs w:val="24"/>
          <w:lang w:val="ro-RO"/>
        </w:rPr>
        <w:t xml:space="preserve"> </w:t>
      </w:r>
      <w:r w:rsidRPr="00C81488">
        <w:rPr>
          <w:rFonts w:ascii="Times New Roman" w:hAnsi="Times New Roman" w:cs="Times New Roman"/>
          <w:sz w:val="24"/>
          <w:szCs w:val="24"/>
          <w:lang w:val="ro-RO"/>
        </w:rPr>
        <w:t xml:space="preserve">Prevederile prezentei metodologii nu se aplică proiectelor de interes comun care beneficiază de derogările prevăzute </w:t>
      </w:r>
      <w:r w:rsidR="00E2584F" w:rsidRPr="00C81488">
        <w:rPr>
          <w:rFonts w:ascii="Times New Roman" w:hAnsi="Times New Roman" w:cs="Times New Roman"/>
          <w:sz w:val="24"/>
          <w:szCs w:val="24"/>
          <w:lang w:val="ro-RO"/>
        </w:rPr>
        <w:t>la</w:t>
      </w:r>
      <w:r w:rsidRPr="00C81488">
        <w:rPr>
          <w:rFonts w:ascii="Times New Roman" w:hAnsi="Times New Roman" w:cs="Times New Roman"/>
          <w:sz w:val="24"/>
          <w:szCs w:val="24"/>
          <w:lang w:val="ro-RO"/>
        </w:rPr>
        <w:t xml:space="preserve"> art. 17 alin. (2) din Regulamentul (UE) nr. </w:t>
      </w:r>
      <w:r w:rsidR="00E2584F" w:rsidRPr="00C81488">
        <w:rPr>
          <w:rFonts w:ascii="Times New Roman" w:hAnsi="Times New Roman" w:cs="Times New Roman"/>
          <w:sz w:val="24"/>
          <w:szCs w:val="24"/>
          <w:lang w:val="ro-RO"/>
        </w:rPr>
        <w:t>2022/869</w:t>
      </w:r>
      <w:r w:rsidRPr="00C81488">
        <w:rPr>
          <w:rFonts w:ascii="Times New Roman" w:hAnsi="Times New Roman" w:cs="Times New Roman"/>
          <w:sz w:val="24"/>
          <w:szCs w:val="24"/>
          <w:lang w:val="ro-RO"/>
        </w:rPr>
        <w:t xml:space="preserve"> al Parlamentului European şi al Consiliului din 30 mai 2022 privind liniile directoare pentru infrastructurile energetice transeuropene, de modificare a Regulamentelor (CE) nr. 715/2009, (UE) 2019/942 și (UE) 2019/943 și a Directivelor 2009/73/CE și (UE) 2019/944 și de abrogare a Regulamentului (UE) nr. 347/2013.”</w:t>
      </w:r>
    </w:p>
    <w:p w14:paraId="4495E255" w14:textId="72EF84CA" w:rsidR="009A6BAC" w:rsidRPr="00C81488" w:rsidRDefault="006C6C99" w:rsidP="0088051A">
      <w:pPr>
        <w:pStyle w:val="ListParagraph"/>
        <w:numPr>
          <w:ilvl w:val="0"/>
          <w:numId w:val="1"/>
        </w:numPr>
        <w:spacing w:line="360" w:lineRule="auto"/>
        <w:ind w:firstLine="0"/>
        <w:jc w:val="both"/>
        <w:rPr>
          <w:rFonts w:ascii="Times New Roman" w:hAnsi="Times New Roman" w:cs="Times New Roman"/>
          <w:sz w:val="24"/>
          <w:szCs w:val="24"/>
          <w:lang w:val="ro-RO"/>
        </w:rPr>
      </w:pPr>
      <w:r w:rsidRPr="00C81488">
        <w:rPr>
          <w:rFonts w:ascii="Times New Roman" w:hAnsi="Times New Roman" w:cs="Times New Roman"/>
          <w:sz w:val="24"/>
          <w:szCs w:val="24"/>
          <w:lang w:val="ro-RO"/>
        </w:rPr>
        <w:t>La articolul 3, alineatul (1) liter</w:t>
      </w:r>
      <w:r w:rsidR="00E2584F" w:rsidRPr="00C81488">
        <w:rPr>
          <w:rFonts w:ascii="Times New Roman" w:hAnsi="Times New Roman" w:cs="Times New Roman"/>
          <w:sz w:val="24"/>
          <w:szCs w:val="24"/>
          <w:lang w:val="ro-RO"/>
        </w:rPr>
        <w:t xml:space="preserve">ele </w:t>
      </w:r>
      <w:r w:rsidRPr="00C81488">
        <w:rPr>
          <w:rFonts w:ascii="Times New Roman" w:hAnsi="Times New Roman" w:cs="Times New Roman"/>
          <w:sz w:val="24"/>
          <w:szCs w:val="24"/>
          <w:lang w:val="ro-RO"/>
        </w:rPr>
        <w:t>c)</w:t>
      </w:r>
      <w:r w:rsidR="00E2584F" w:rsidRPr="00C81488">
        <w:rPr>
          <w:rFonts w:ascii="Times New Roman" w:hAnsi="Times New Roman" w:cs="Times New Roman"/>
          <w:sz w:val="24"/>
          <w:szCs w:val="24"/>
          <w:lang w:val="ro-RO"/>
        </w:rPr>
        <w:t xml:space="preserve">, e) și f) </w:t>
      </w:r>
      <w:r w:rsidRPr="00C81488">
        <w:rPr>
          <w:rFonts w:ascii="Times New Roman" w:hAnsi="Times New Roman" w:cs="Times New Roman"/>
          <w:sz w:val="24"/>
          <w:szCs w:val="24"/>
          <w:lang w:val="ro-RO"/>
        </w:rPr>
        <w:t>se modifică și v</w:t>
      </w:r>
      <w:r w:rsidR="00E2584F" w:rsidRPr="00C81488">
        <w:rPr>
          <w:rFonts w:ascii="Times New Roman" w:hAnsi="Times New Roman" w:cs="Times New Roman"/>
          <w:sz w:val="24"/>
          <w:szCs w:val="24"/>
          <w:lang w:val="ro-RO"/>
        </w:rPr>
        <w:t>or</w:t>
      </w:r>
      <w:r w:rsidRPr="00C81488">
        <w:rPr>
          <w:rFonts w:ascii="Times New Roman" w:hAnsi="Times New Roman" w:cs="Times New Roman"/>
          <w:sz w:val="24"/>
          <w:szCs w:val="24"/>
          <w:lang w:val="ro-RO"/>
        </w:rPr>
        <w:t xml:space="preserve"> avea următorul cuprins:</w:t>
      </w:r>
    </w:p>
    <w:p w14:paraId="7A7832C1" w14:textId="72D2F5B9" w:rsidR="003729EA" w:rsidRDefault="006C6C99" w:rsidP="00C81488">
      <w:pPr>
        <w:pStyle w:val="ListParagraph"/>
        <w:spacing w:line="360" w:lineRule="auto"/>
        <w:jc w:val="both"/>
        <w:rPr>
          <w:rFonts w:ascii="Times New Roman" w:hAnsi="Times New Roman" w:cs="Times New Roman"/>
          <w:sz w:val="24"/>
          <w:szCs w:val="24"/>
          <w:lang w:val="ro-RO"/>
        </w:rPr>
      </w:pPr>
      <w:r w:rsidRPr="00C81488">
        <w:rPr>
          <w:rFonts w:ascii="Times New Roman" w:hAnsi="Times New Roman" w:cs="Times New Roman"/>
          <w:sz w:val="24"/>
          <w:szCs w:val="24"/>
          <w:lang w:val="ro-RO"/>
        </w:rPr>
        <w:t>„</w:t>
      </w:r>
      <w:r w:rsidR="009B382E" w:rsidRPr="00C81488">
        <w:rPr>
          <w:rFonts w:ascii="Times New Roman" w:hAnsi="Times New Roman" w:cs="Times New Roman"/>
          <w:sz w:val="24"/>
          <w:szCs w:val="24"/>
          <w:lang w:val="ro-RO"/>
        </w:rPr>
        <w:t xml:space="preserve">c) </w:t>
      </w:r>
      <w:r w:rsidRPr="00C81488">
        <w:rPr>
          <w:rFonts w:ascii="Times New Roman" w:hAnsi="Times New Roman" w:cs="Times New Roman"/>
          <w:sz w:val="24"/>
          <w:szCs w:val="24"/>
          <w:lang w:val="ro-RO"/>
        </w:rPr>
        <w:t xml:space="preserve">Regulamentul (UE) nr. </w:t>
      </w:r>
      <w:r w:rsidR="003729EA" w:rsidRPr="00C81488">
        <w:rPr>
          <w:rFonts w:ascii="Times New Roman" w:hAnsi="Times New Roman" w:cs="Times New Roman"/>
          <w:sz w:val="24"/>
          <w:szCs w:val="24"/>
          <w:lang w:val="ro-RO"/>
        </w:rPr>
        <w:t>2022/869</w:t>
      </w:r>
      <w:r w:rsidRPr="00C81488">
        <w:rPr>
          <w:rFonts w:ascii="Times New Roman" w:hAnsi="Times New Roman" w:cs="Times New Roman"/>
          <w:sz w:val="24"/>
          <w:szCs w:val="24"/>
          <w:lang w:val="ro-RO"/>
        </w:rPr>
        <w:t xml:space="preserve"> al Parlamentului European şi al Consiliului din 30 mai 2022 privind liniile directoare pentru infrastructurile energetice transeuropene, de modificare a Regulamentelor (CE) nr. 715/2009, (UE) 2019/942 și (UE) 2019/943 și a Directivelor 2009/73/CE și (UE) 2019/944 și de abrogare a Regulamentului (UE) nr. 347/2013;</w:t>
      </w:r>
    </w:p>
    <w:p w14:paraId="4BE77193" w14:textId="11BB1618" w:rsidR="00C81488" w:rsidRPr="0088051A" w:rsidRDefault="00C81488" w:rsidP="0088051A">
      <w:pPr>
        <w:pStyle w:val="ListParagraph"/>
        <w:spacing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w:t>
      </w:r>
    </w:p>
    <w:p w14:paraId="3C043EF0" w14:textId="2C34A83B" w:rsidR="009B382E" w:rsidRPr="0088051A" w:rsidRDefault="009B382E" w:rsidP="0088051A">
      <w:pPr>
        <w:pStyle w:val="ListParagraph"/>
        <w:spacing w:line="360" w:lineRule="auto"/>
        <w:jc w:val="both"/>
        <w:rPr>
          <w:rFonts w:ascii="Times New Roman" w:hAnsi="Times New Roman" w:cs="Times New Roman"/>
          <w:sz w:val="24"/>
          <w:szCs w:val="24"/>
          <w:lang w:val="ro-RO"/>
        </w:rPr>
      </w:pPr>
      <w:r w:rsidRPr="0088051A">
        <w:rPr>
          <w:rFonts w:ascii="Times New Roman" w:hAnsi="Times New Roman" w:cs="Times New Roman"/>
          <w:sz w:val="24"/>
          <w:szCs w:val="24"/>
          <w:lang w:val="ro-RO"/>
        </w:rPr>
        <w:lastRenderedPageBreak/>
        <w:t>e) Metodologia de stabilire a tarifelor pentru serviciul de transport al energiei electrice, aprobată prin Ordinul preşedintelui Autorităţii Naţionale de Reglementare în Domeniul Energiei nr. 171/2019, cu modificările şi completările ulterioare;</w:t>
      </w:r>
    </w:p>
    <w:p w14:paraId="3D691F09" w14:textId="0FEB1CF9" w:rsidR="009B382E" w:rsidRPr="00C81488" w:rsidRDefault="009B382E" w:rsidP="0088051A">
      <w:pPr>
        <w:pStyle w:val="ListParagraph"/>
        <w:spacing w:line="360" w:lineRule="auto"/>
        <w:jc w:val="both"/>
        <w:rPr>
          <w:rFonts w:ascii="Times New Roman" w:hAnsi="Times New Roman" w:cs="Times New Roman"/>
          <w:sz w:val="24"/>
          <w:szCs w:val="24"/>
          <w:lang w:val="ro-RO"/>
        </w:rPr>
      </w:pPr>
      <w:r w:rsidRPr="00C81488">
        <w:rPr>
          <w:rFonts w:ascii="Times New Roman" w:hAnsi="Times New Roman" w:cs="Times New Roman"/>
          <w:sz w:val="24"/>
          <w:szCs w:val="24"/>
          <w:lang w:val="ro-RO"/>
        </w:rPr>
        <w:t>f) Metodologia ENTSO-E "2nd ENTSO-E Guideline for Cost Benefit Analysis of Grid Development Projects", aprobată în 27 septembrie 2018.</w:t>
      </w:r>
      <w:r w:rsidR="003729EA" w:rsidRPr="00C81488">
        <w:rPr>
          <w:rFonts w:ascii="Times New Roman" w:hAnsi="Times New Roman" w:cs="Times New Roman"/>
          <w:sz w:val="24"/>
          <w:szCs w:val="24"/>
          <w:lang w:val="ro-RO"/>
        </w:rPr>
        <w:t>”</w:t>
      </w:r>
    </w:p>
    <w:p w14:paraId="04D86F4B" w14:textId="672B6F80" w:rsidR="009B382E" w:rsidRPr="00C81488" w:rsidRDefault="009B382E" w:rsidP="0088051A">
      <w:pPr>
        <w:pStyle w:val="ListParagraph"/>
        <w:numPr>
          <w:ilvl w:val="0"/>
          <w:numId w:val="1"/>
        </w:numPr>
        <w:spacing w:line="360" w:lineRule="auto"/>
        <w:ind w:firstLine="0"/>
        <w:rPr>
          <w:rFonts w:ascii="Times New Roman" w:hAnsi="Times New Roman" w:cs="Times New Roman"/>
          <w:sz w:val="24"/>
          <w:szCs w:val="24"/>
          <w:lang w:val="ro-RO"/>
        </w:rPr>
      </w:pPr>
      <w:bookmarkStart w:id="1" w:name="_Hlk120088872"/>
      <w:r w:rsidRPr="00C81488">
        <w:rPr>
          <w:rFonts w:ascii="Times New Roman" w:hAnsi="Times New Roman" w:cs="Times New Roman"/>
          <w:sz w:val="24"/>
          <w:szCs w:val="24"/>
          <w:lang w:val="ro-RO"/>
        </w:rPr>
        <w:t>La articolul 3, alineatul (2) liter</w:t>
      </w:r>
      <w:r w:rsidR="003729EA" w:rsidRPr="00C81488">
        <w:rPr>
          <w:rFonts w:ascii="Times New Roman" w:hAnsi="Times New Roman" w:cs="Times New Roman"/>
          <w:sz w:val="24"/>
          <w:szCs w:val="24"/>
          <w:lang w:val="ro-RO"/>
        </w:rPr>
        <w:t>ele</w:t>
      </w:r>
      <w:r w:rsidRPr="00C81488">
        <w:rPr>
          <w:rFonts w:ascii="Times New Roman" w:hAnsi="Times New Roman" w:cs="Times New Roman"/>
          <w:sz w:val="24"/>
          <w:szCs w:val="24"/>
          <w:lang w:val="ro-RO"/>
        </w:rPr>
        <w:t xml:space="preserve"> a) </w:t>
      </w:r>
      <w:r w:rsidR="003729EA" w:rsidRPr="00C81488">
        <w:rPr>
          <w:rFonts w:ascii="Times New Roman" w:hAnsi="Times New Roman" w:cs="Times New Roman"/>
          <w:sz w:val="24"/>
          <w:szCs w:val="24"/>
          <w:lang w:val="ro-RO"/>
        </w:rPr>
        <w:t xml:space="preserve"> și c) </w:t>
      </w:r>
      <w:r w:rsidRPr="00C81488">
        <w:rPr>
          <w:rFonts w:ascii="Times New Roman" w:hAnsi="Times New Roman" w:cs="Times New Roman"/>
          <w:sz w:val="24"/>
          <w:szCs w:val="24"/>
          <w:lang w:val="ro-RO"/>
        </w:rPr>
        <w:t>se modifică și v</w:t>
      </w:r>
      <w:r w:rsidR="003729EA" w:rsidRPr="00C81488">
        <w:rPr>
          <w:rFonts w:ascii="Times New Roman" w:hAnsi="Times New Roman" w:cs="Times New Roman"/>
          <w:sz w:val="24"/>
          <w:szCs w:val="24"/>
          <w:lang w:val="ro-RO"/>
        </w:rPr>
        <w:t xml:space="preserve">or </w:t>
      </w:r>
      <w:r w:rsidRPr="00C81488">
        <w:rPr>
          <w:rFonts w:ascii="Times New Roman" w:hAnsi="Times New Roman" w:cs="Times New Roman"/>
          <w:sz w:val="24"/>
          <w:szCs w:val="24"/>
          <w:lang w:val="ro-RO"/>
        </w:rPr>
        <w:t>avea următorul cuprins:</w:t>
      </w:r>
      <w:bookmarkEnd w:id="1"/>
    </w:p>
    <w:p w14:paraId="099DC92B" w14:textId="2E3B88FB" w:rsidR="00C81488" w:rsidRPr="00C81488" w:rsidRDefault="009B382E" w:rsidP="0088051A">
      <w:pPr>
        <w:pStyle w:val="ListParagraph"/>
        <w:spacing w:line="360" w:lineRule="auto"/>
        <w:jc w:val="both"/>
        <w:rPr>
          <w:rFonts w:ascii="Times New Roman" w:hAnsi="Times New Roman" w:cs="Times New Roman"/>
          <w:sz w:val="24"/>
          <w:szCs w:val="24"/>
          <w:lang w:val="ro-RO"/>
        </w:rPr>
      </w:pPr>
      <w:r w:rsidRPr="00C81488">
        <w:rPr>
          <w:rFonts w:ascii="Times New Roman" w:hAnsi="Times New Roman" w:cs="Times New Roman"/>
          <w:sz w:val="24"/>
          <w:szCs w:val="24"/>
          <w:lang w:val="ro-RO"/>
        </w:rPr>
        <w:t xml:space="preserve">„a) proiect de interes comun (PCI) - proiect necesar pentru implementarea coridoarelor şi domeniilor prioritare privind infrastructura energetică prevăzute în anexa I din </w:t>
      </w:r>
      <w:r w:rsidR="003729EA" w:rsidRPr="00C81488">
        <w:rPr>
          <w:rFonts w:ascii="Times New Roman" w:hAnsi="Times New Roman" w:cs="Times New Roman"/>
          <w:sz w:val="24"/>
          <w:szCs w:val="24"/>
          <w:lang w:val="ro-RO"/>
        </w:rPr>
        <w:t xml:space="preserve">Regulamentul (UE) nr. 2022/869 al Parlamentului European şi al Consiliului din 30 mai 2022 privind liniile directoare pentru infrastructurile energetice transeuropene, de modificare a Regulamentelor (CE) nr. 715/2009, (UE) 2019/942 și (UE) 2019/943 și a Directivelor 2009/73/CE și (UE) 2019/944 și de abrogare a Regulamentului (UE) nr. 347/2013 </w:t>
      </w:r>
      <w:r w:rsidRPr="00C81488">
        <w:rPr>
          <w:rFonts w:ascii="Times New Roman" w:hAnsi="Times New Roman" w:cs="Times New Roman"/>
          <w:sz w:val="24"/>
          <w:szCs w:val="24"/>
          <w:lang w:val="ro-RO"/>
        </w:rPr>
        <w:t>şi care face parte din lista proiectelor de interes comun la nivelul Uniunii Europene;</w:t>
      </w:r>
    </w:p>
    <w:p w14:paraId="6AD850CE" w14:textId="5D0B3347" w:rsidR="009B382E" w:rsidRPr="0088051A" w:rsidRDefault="00C81488" w:rsidP="0088051A">
      <w:pPr>
        <w:pStyle w:val="ListParagraph"/>
        <w:spacing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w:t>
      </w:r>
    </w:p>
    <w:p w14:paraId="07A0E7D9" w14:textId="2F333D62" w:rsidR="00613E06" w:rsidRPr="00C81488" w:rsidRDefault="00613E06" w:rsidP="0088051A">
      <w:pPr>
        <w:pStyle w:val="ListParagraph"/>
        <w:spacing w:line="360" w:lineRule="auto"/>
        <w:jc w:val="both"/>
        <w:rPr>
          <w:rFonts w:ascii="Times New Roman" w:hAnsi="Times New Roman" w:cs="Times New Roman"/>
          <w:sz w:val="24"/>
          <w:szCs w:val="24"/>
          <w:lang w:val="ro-RO"/>
        </w:rPr>
      </w:pPr>
      <w:r w:rsidRPr="00C81488">
        <w:rPr>
          <w:rFonts w:ascii="Times New Roman" w:hAnsi="Times New Roman" w:cs="Times New Roman"/>
          <w:sz w:val="24"/>
          <w:szCs w:val="24"/>
          <w:lang w:val="ro-RO"/>
        </w:rPr>
        <w:t>c) risc specific - risc aferent realizării unui PCI, care depăşeşte riscul sistematic acoperit prin tarifele reglementate pentru serviciul de transport, respectiv pentru serviciul de distribuție a energiei electrice şi pentru care se pot acorda stimulente.”</w:t>
      </w:r>
    </w:p>
    <w:p w14:paraId="42EB30CC" w14:textId="6ED2A093" w:rsidR="00613E06" w:rsidRPr="00C81488" w:rsidRDefault="00FF70E4" w:rsidP="0088051A">
      <w:pPr>
        <w:pStyle w:val="ListParagraph"/>
        <w:numPr>
          <w:ilvl w:val="0"/>
          <w:numId w:val="1"/>
        </w:numPr>
        <w:spacing w:line="360" w:lineRule="auto"/>
        <w:ind w:firstLine="0"/>
        <w:jc w:val="both"/>
        <w:rPr>
          <w:rFonts w:ascii="Times New Roman" w:hAnsi="Times New Roman" w:cs="Times New Roman"/>
          <w:sz w:val="24"/>
          <w:szCs w:val="24"/>
          <w:lang w:val="ro-RO"/>
        </w:rPr>
      </w:pPr>
      <w:r w:rsidRPr="00C81488">
        <w:rPr>
          <w:rFonts w:ascii="Times New Roman" w:hAnsi="Times New Roman" w:cs="Times New Roman"/>
          <w:sz w:val="24"/>
          <w:szCs w:val="24"/>
          <w:lang w:val="ro-RO"/>
        </w:rPr>
        <w:t>La articolul 3, alineatul (3) liter</w:t>
      </w:r>
      <w:r w:rsidR="003729EA" w:rsidRPr="00C81488">
        <w:rPr>
          <w:rFonts w:ascii="Times New Roman" w:hAnsi="Times New Roman" w:cs="Times New Roman"/>
          <w:sz w:val="24"/>
          <w:szCs w:val="24"/>
          <w:lang w:val="ro-RO"/>
        </w:rPr>
        <w:t>ele</w:t>
      </w:r>
      <w:r w:rsidRPr="00C81488">
        <w:rPr>
          <w:rFonts w:ascii="Times New Roman" w:hAnsi="Times New Roman" w:cs="Times New Roman"/>
          <w:sz w:val="24"/>
          <w:szCs w:val="24"/>
          <w:lang w:val="ro-RO"/>
        </w:rPr>
        <w:t xml:space="preserve"> b) </w:t>
      </w:r>
      <w:r w:rsidR="003729EA" w:rsidRPr="00C81488">
        <w:rPr>
          <w:rFonts w:ascii="Times New Roman" w:hAnsi="Times New Roman" w:cs="Times New Roman"/>
          <w:sz w:val="24"/>
          <w:szCs w:val="24"/>
          <w:lang w:val="ro-RO"/>
        </w:rPr>
        <w:t xml:space="preserve">și c) </w:t>
      </w:r>
      <w:r w:rsidRPr="00C81488">
        <w:rPr>
          <w:rFonts w:ascii="Times New Roman" w:hAnsi="Times New Roman" w:cs="Times New Roman"/>
          <w:sz w:val="24"/>
          <w:szCs w:val="24"/>
          <w:lang w:val="ro-RO"/>
        </w:rPr>
        <w:t>se modifică și v</w:t>
      </w:r>
      <w:r w:rsidR="003729EA" w:rsidRPr="00C81488">
        <w:rPr>
          <w:rFonts w:ascii="Times New Roman" w:hAnsi="Times New Roman" w:cs="Times New Roman"/>
          <w:sz w:val="24"/>
          <w:szCs w:val="24"/>
          <w:lang w:val="ro-RO"/>
        </w:rPr>
        <w:t>or</w:t>
      </w:r>
      <w:r w:rsidRPr="00C81488">
        <w:rPr>
          <w:rFonts w:ascii="Times New Roman" w:hAnsi="Times New Roman" w:cs="Times New Roman"/>
          <w:sz w:val="24"/>
          <w:szCs w:val="24"/>
          <w:lang w:val="ro-RO"/>
        </w:rPr>
        <w:t xml:space="preserve"> avea următorul cuprins:</w:t>
      </w:r>
    </w:p>
    <w:p w14:paraId="53BBC817" w14:textId="0E390D8B" w:rsidR="00FF70E4" w:rsidRPr="00C81488" w:rsidRDefault="00FF70E4" w:rsidP="0088051A">
      <w:pPr>
        <w:pStyle w:val="ListParagraph"/>
        <w:spacing w:line="360" w:lineRule="auto"/>
        <w:jc w:val="both"/>
        <w:rPr>
          <w:rFonts w:ascii="Times New Roman" w:hAnsi="Times New Roman" w:cs="Times New Roman"/>
          <w:sz w:val="24"/>
          <w:szCs w:val="24"/>
          <w:lang w:val="ro-RO"/>
        </w:rPr>
      </w:pPr>
      <w:r w:rsidRPr="00C81488">
        <w:rPr>
          <w:rFonts w:ascii="Times New Roman" w:hAnsi="Times New Roman" w:cs="Times New Roman"/>
          <w:sz w:val="24"/>
          <w:szCs w:val="24"/>
          <w:lang w:val="ro-RO"/>
        </w:rPr>
        <w:t xml:space="preserve">„b) Metodologie de stabilire a tarifelor reglementate - </w:t>
      </w:r>
      <w:bookmarkStart w:id="2" w:name="_Hlk120093332"/>
      <w:r w:rsidRPr="00C81488">
        <w:rPr>
          <w:rFonts w:ascii="Times New Roman" w:hAnsi="Times New Roman" w:cs="Times New Roman"/>
          <w:sz w:val="24"/>
          <w:szCs w:val="24"/>
          <w:lang w:val="ro-RO"/>
        </w:rPr>
        <w:t>Metodologia de stabilire a tarifelor pentru serviciul de transport al energiei electrice</w:t>
      </w:r>
      <w:bookmarkEnd w:id="2"/>
      <w:r w:rsidRPr="00C81488">
        <w:rPr>
          <w:rFonts w:ascii="Times New Roman" w:hAnsi="Times New Roman" w:cs="Times New Roman"/>
          <w:sz w:val="24"/>
          <w:szCs w:val="24"/>
          <w:lang w:val="ro-RO"/>
        </w:rPr>
        <w:t xml:space="preserve">, </w:t>
      </w:r>
      <w:r w:rsidR="00C057A4" w:rsidRPr="00C81488">
        <w:rPr>
          <w:rFonts w:ascii="Times New Roman" w:hAnsi="Times New Roman" w:cs="Times New Roman"/>
          <w:sz w:val="24"/>
          <w:szCs w:val="24"/>
          <w:lang w:val="ro-RO"/>
        </w:rPr>
        <w:t xml:space="preserve">respectiv Metodologia de stabilire a tarifelor pentru serviciul de distribuție a energiei electrice </w:t>
      </w:r>
      <w:r w:rsidRPr="00C81488">
        <w:rPr>
          <w:rFonts w:ascii="Times New Roman" w:hAnsi="Times New Roman" w:cs="Times New Roman"/>
          <w:sz w:val="24"/>
          <w:szCs w:val="24"/>
          <w:lang w:val="ro-RO"/>
        </w:rPr>
        <w:t>aprobată prin ordin al preşedintelui Autorităţii Naţionale de Reglementare în Domeniul Energiei, în vigoare;</w:t>
      </w:r>
    </w:p>
    <w:p w14:paraId="782008A3" w14:textId="7F65C9AD" w:rsidR="00FF70E4" w:rsidRPr="00C81488" w:rsidRDefault="00FF70E4" w:rsidP="0088051A">
      <w:pPr>
        <w:pStyle w:val="ListParagraph"/>
        <w:spacing w:line="360" w:lineRule="auto"/>
        <w:jc w:val="both"/>
        <w:rPr>
          <w:rFonts w:ascii="Times New Roman" w:hAnsi="Times New Roman" w:cs="Times New Roman"/>
          <w:sz w:val="24"/>
          <w:szCs w:val="24"/>
          <w:lang w:val="ro-RO"/>
        </w:rPr>
      </w:pPr>
      <w:r w:rsidRPr="00C81488">
        <w:rPr>
          <w:rFonts w:ascii="Times New Roman" w:hAnsi="Times New Roman" w:cs="Times New Roman"/>
          <w:sz w:val="24"/>
          <w:szCs w:val="24"/>
          <w:lang w:val="ro-RO"/>
        </w:rPr>
        <w:t xml:space="preserve">c) Regulament - Regulamentul (UE) nr. </w:t>
      </w:r>
      <w:r w:rsidR="0088051A" w:rsidRPr="00C81488">
        <w:rPr>
          <w:rFonts w:ascii="Times New Roman" w:hAnsi="Times New Roman" w:cs="Times New Roman"/>
          <w:sz w:val="24"/>
          <w:szCs w:val="24"/>
          <w:lang w:val="ro-RO"/>
        </w:rPr>
        <w:t>2022</w:t>
      </w:r>
      <w:r w:rsidRPr="00C81488">
        <w:rPr>
          <w:rFonts w:ascii="Times New Roman" w:hAnsi="Times New Roman" w:cs="Times New Roman"/>
          <w:sz w:val="24"/>
          <w:szCs w:val="24"/>
          <w:lang w:val="ro-RO"/>
        </w:rPr>
        <w:t>/</w:t>
      </w:r>
      <w:r w:rsidR="0088051A" w:rsidRPr="00C81488">
        <w:rPr>
          <w:rFonts w:ascii="Times New Roman" w:hAnsi="Times New Roman" w:cs="Times New Roman"/>
          <w:sz w:val="24"/>
          <w:szCs w:val="24"/>
          <w:lang w:val="ro-RO"/>
        </w:rPr>
        <w:t>869</w:t>
      </w:r>
      <w:r w:rsidRPr="00C81488">
        <w:rPr>
          <w:rFonts w:ascii="Times New Roman" w:hAnsi="Times New Roman" w:cs="Times New Roman"/>
          <w:sz w:val="24"/>
          <w:szCs w:val="24"/>
          <w:lang w:val="ro-RO"/>
        </w:rPr>
        <w:t xml:space="preserve"> al Parlamentului European şi al Consiliului din 30 mai 2022 privind liniile directoare pentru infrastructurile energetice transeuropene, de modificare a Regulamentelor (CE) nr. 715/2009, (UE) 2019/942 și (UE) 2019/943 și a Directivelor 2009/73/CE și (UE) 2019/944 și de abrogare a Regulamentului (UE) nr. 347/2013;”</w:t>
      </w:r>
    </w:p>
    <w:p w14:paraId="7FF8599C" w14:textId="63D5E147" w:rsidR="00FF70E4" w:rsidRPr="00C81488" w:rsidRDefault="00FF70E4" w:rsidP="0088051A">
      <w:pPr>
        <w:pStyle w:val="ListParagraph"/>
        <w:numPr>
          <w:ilvl w:val="0"/>
          <w:numId w:val="1"/>
        </w:numPr>
        <w:spacing w:line="360" w:lineRule="auto"/>
        <w:ind w:firstLine="0"/>
        <w:jc w:val="both"/>
        <w:rPr>
          <w:rFonts w:ascii="Times New Roman" w:hAnsi="Times New Roman" w:cs="Times New Roman"/>
          <w:sz w:val="24"/>
          <w:szCs w:val="24"/>
          <w:lang w:val="ro-RO"/>
        </w:rPr>
      </w:pPr>
      <w:r w:rsidRPr="00C81488">
        <w:rPr>
          <w:rFonts w:ascii="Times New Roman" w:hAnsi="Times New Roman" w:cs="Times New Roman"/>
          <w:sz w:val="24"/>
          <w:szCs w:val="24"/>
          <w:lang w:val="ro-RO"/>
        </w:rPr>
        <w:lastRenderedPageBreak/>
        <w:t>La articolul 3, alineatul (3), după litera g) se introduc</w:t>
      </w:r>
      <w:r w:rsidR="003F270E" w:rsidRPr="00C81488">
        <w:rPr>
          <w:rFonts w:ascii="Times New Roman" w:hAnsi="Times New Roman" w:cs="Times New Roman"/>
          <w:sz w:val="24"/>
          <w:szCs w:val="24"/>
          <w:lang w:val="ro-RO"/>
        </w:rPr>
        <w:t>e</w:t>
      </w:r>
      <w:r w:rsidRPr="00C81488">
        <w:rPr>
          <w:rFonts w:ascii="Times New Roman" w:hAnsi="Times New Roman" w:cs="Times New Roman"/>
          <w:sz w:val="24"/>
          <w:szCs w:val="24"/>
          <w:lang w:val="ro-RO"/>
        </w:rPr>
        <w:t xml:space="preserve"> </w:t>
      </w:r>
      <w:r w:rsidR="003F270E" w:rsidRPr="00C81488">
        <w:rPr>
          <w:rFonts w:ascii="Times New Roman" w:hAnsi="Times New Roman" w:cs="Times New Roman"/>
          <w:sz w:val="24"/>
          <w:szCs w:val="24"/>
          <w:lang w:val="ro-RO"/>
        </w:rPr>
        <w:t>o</w:t>
      </w:r>
      <w:r w:rsidRPr="00C81488">
        <w:rPr>
          <w:rFonts w:ascii="Times New Roman" w:hAnsi="Times New Roman" w:cs="Times New Roman"/>
          <w:sz w:val="24"/>
          <w:szCs w:val="24"/>
          <w:lang w:val="ro-RO"/>
        </w:rPr>
        <w:t xml:space="preserve"> </w:t>
      </w:r>
      <w:r w:rsidR="001A3818" w:rsidRPr="00C81488">
        <w:rPr>
          <w:rFonts w:ascii="Times New Roman" w:hAnsi="Times New Roman" w:cs="Times New Roman"/>
          <w:sz w:val="24"/>
          <w:szCs w:val="24"/>
          <w:lang w:val="ro-RO"/>
        </w:rPr>
        <w:t>no</w:t>
      </w:r>
      <w:r w:rsidR="003F270E" w:rsidRPr="00C81488">
        <w:rPr>
          <w:rFonts w:ascii="Times New Roman" w:hAnsi="Times New Roman" w:cs="Times New Roman"/>
          <w:sz w:val="24"/>
          <w:szCs w:val="24"/>
          <w:lang w:val="ro-RO"/>
        </w:rPr>
        <w:t>uă</w:t>
      </w:r>
      <w:r w:rsidR="001A3818" w:rsidRPr="00C81488">
        <w:rPr>
          <w:rFonts w:ascii="Times New Roman" w:hAnsi="Times New Roman" w:cs="Times New Roman"/>
          <w:sz w:val="24"/>
          <w:szCs w:val="24"/>
          <w:lang w:val="ro-RO"/>
        </w:rPr>
        <w:t xml:space="preserve"> </w:t>
      </w:r>
      <w:r w:rsidRPr="00C81488">
        <w:rPr>
          <w:rFonts w:ascii="Times New Roman" w:hAnsi="Times New Roman" w:cs="Times New Roman"/>
          <w:sz w:val="24"/>
          <w:szCs w:val="24"/>
          <w:lang w:val="ro-RO"/>
        </w:rPr>
        <w:t>liter</w:t>
      </w:r>
      <w:r w:rsidR="003F270E" w:rsidRPr="00C81488">
        <w:rPr>
          <w:rFonts w:ascii="Times New Roman" w:hAnsi="Times New Roman" w:cs="Times New Roman"/>
          <w:sz w:val="24"/>
          <w:szCs w:val="24"/>
          <w:lang w:val="ro-RO"/>
        </w:rPr>
        <w:t>ă</w:t>
      </w:r>
      <w:r w:rsidRPr="00C81488">
        <w:rPr>
          <w:rFonts w:ascii="Times New Roman" w:hAnsi="Times New Roman" w:cs="Times New Roman"/>
          <w:sz w:val="24"/>
          <w:szCs w:val="24"/>
          <w:lang w:val="ro-RO"/>
        </w:rPr>
        <w:t>, liter</w:t>
      </w:r>
      <w:r w:rsidR="0088051A">
        <w:rPr>
          <w:rFonts w:ascii="Times New Roman" w:hAnsi="Times New Roman" w:cs="Times New Roman"/>
          <w:sz w:val="24"/>
          <w:szCs w:val="24"/>
          <w:lang w:val="ro-RO"/>
        </w:rPr>
        <w:t>a</w:t>
      </w:r>
      <w:r w:rsidRPr="00C81488">
        <w:rPr>
          <w:rFonts w:ascii="Times New Roman" w:hAnsi="Times New Roman" w:cs="Times New Roman"/>
          <w:sz w:val="24"/>
          <w:szCs w:val="24"/>
          <w:lang w:val="ro-RO"/>
        </w:rPr>
        <w:t xml:space="preserve"> h) cu următorul cuprins:</w:t>
      </w:r>
    </w:p>
    <w:p w14:paraId="7592B45F" w14:textId="77777777" w:rsidR="00FF70E4" w:rsidRPr="00C81488" w:rsidRDefault="00FF70E4" w:rsidP="0088051A">
      <w:pPr>
        <w:pStyle w:val="ListParagraph"/>
        <w:spacing w:line="360" w:lineRule="auto"/>
        <w:jc w:val="both"/>
        <w:rPr>
          <w:rFonts w:ascii="Times New Roman" w:hAnsi="Times New Roman" w:cs="Times New Roman"/>
          <w:sz w:val="24"/>
          <w:szCs w:val="24"/>
          <w:lang w:val="ro-RO"/>
        </w:rPr>
      </w:pPr>
      <w:r w:rsidRPr="00C81488">
        <w:rPr>
          <w:rFonts w:ascii="Times New Roman" w:hAnsi="Times New Roman" w:cs="Times New Roman"/>
          <w:sz w:val="24"/>
          <w:szCs w:val="24"/>
          <w:lang w:val="ro-RO"/>
        </w:rPr>
        <w:t xml:space="preserve">„h) </w:t>
      </w:r>
      <w:r w:rsidR="001A3818" w:rsidRPr="00C81488">
        <w:rPr>
          <w:rFonts w:ascii="Times New Roman" w:hAnsi="Times New Roman" w:cs="Times New Roman"/>
          <w:sz w:val="24"/>
          <w:szCs w:val="24"/>
          <w:lang w:val="ro-RO"/>
        </w:rPr>
        <w:t>OR – operatori de rețea (</w:t>
      </w:r>
      <w:r w:rsidR="00E9243D" w:rsidRPr="00C81488">
        <w:rPr>
          <w:rFonts w:ascii="Times New Roman" w:hAnsi="Times New Roman" w:cs="Times New Roman"/>
          <w:sz w:val="24"/>
          <w:szCs w:val="24"/>
          <w:lang w:val="ro-RO"/>
        </w:rPr>
        <w:t xml:space="preserve">operatorul de transport şi de sistem şi </w:t>
      </w:r>
      <w:r w:rsidR="002A3718" w:rsidRPr="00C81488">
        <w:rPr>
          <w:rFonts w:ascii="Times New Roman" w:hAnsi="Times New Roman" w:cs="Times New Roman"/>
          <w:sz w:val="24"/>
          <w:szCs w:val="24"/>
          <w:lang w:val="ro-RO"/>
        </w:rPr>
        <w:t>operatorii de distribuție a energiei electrice</w:t>
      </w:r>
      <w:r w:rsidR="00E9243D" w:rsidRPr="00C81488">
        <w:rPr>
          <w:rFonts w:ascii="Times New Roman" w:hAnsi="Times New Roman" w:cs="Times New Roman"/>
          <w:sz w:val="24"/>
          <w:szCs w:val="24"/>
          <w:lang w:val="ro-RO"/>
        </w:rPr>
        <w:t xml:space="preserve"> care deţin concesiunea serviciului de distribuţie</w:t>
      </w:r>
      <w:r w:rsidR="001A3818" w:rsidRPr="00C81488">
        <w:rPr>
          <w:rFonts w:ascii="Times New Roman" w:hAnsi="Times New Roman" w:cs="Times New Roman"/>
          <w:sz w:val="24"/>
          <w:szCs w:val="24"/>
          <w:lang w:val="ro-RO"/>
        </w:rPr>
        <w:t>);</w:t>
      </w:r>
      <w:r w:rsidRPr="00C81488">
        <w:rPr>
          <w:rFonts w:ascii="Times New Roman" w:hAnsi="Times New Roman" w:cs="Times New Roman"/>
          <w:sz w:val="24"/>
          <w:szCs w:val="24"/>
          <w:lang w:val="ro-RO"/>
        </w:rPr>
        <w:t>”</w:t>
      </w:r>
    </w:p>
    <w:p w14:paraId="181EA6B6" w14:textId="77777777" w:rsidR="00FF70E4" w:rsidRPr="00C81488" w:rsidRDefault="00745E3F" w:rsidP="0088051A">
      <w:pPr>
        <w:pStyle w:val="ListParagraph"/>
        <w:numPr>
          <w:ilvl w:val="0"/>
          <w:numId w:val="1"/>
        </w:numPr>
        <w:spacing w:line="360" w:lineRule="auto"/>
        <w:ind w:firstLine="0"/>
        <w:jc w:val="both"/>
        <w:rPr>
          <w:rFonts w:ascii="Times New Roman" w:hAnsi="Times New Roman" w:cs="Times New Roman"/>
          <w:sz w:val="24"/>
          <w:szCs w:val="24"/>
          <w:lang w:val="ro-RO"/>
        </w:rPr>
      </w:pPr>
      <w:bookmarkStart w:id="3" w:name="_Hlk120089750"/>
      <w:r w:rsidRPr="00C81488">
        <w:rPr>
          <w:rFonts w:ascii="Times New Roman" w:hAnsi="Times New Roman" w:cs="Times New Roman"/>
          <w:sz w:val="24"/>
          <w:szCs w:val="24"/>
          <w:lang w:val="ro-RO"/>
        </w:rPr>
        <w:t>La articolul 4, alineatul (1) se modifică și va avea următorul cuprins:</w:t>
      </w:r>
      <w:bookmarkEnd w:id="3"/>
    </w:p>
    <w:p w14:paraId="6AEE53E1" w14:textId="39A486C5" w:rsidR="00745E3F" w:rsidRPr="00C81488" w:rsidRDefault="00745E3F" w:rsidP="0088051A">
      <w:pPr>
        <w:pStyle w:val="ListParagraph"/>
        <w:spacing w:line="360" w:lineRule="auto"/>
        <w:jc w:val="both"/>
        <w:rPr>
          <w:rFonts w:ascii="Times New Roman" w:hAnsi="Times New Roman" w:cs="Times New Roman"/>
          <w:sz w:val="24"/>
          <w:szCs w:val="24"/>
          <w:lang w:val="ro-RO"/>
        </w:rPr>
      </w:pPr>
      <w:r w:rsidRPr="00C81488">
        <w:rPr>
          <w:rFonts w:ascii="Times New Roman" w:hAnsi="Times New Roman" w:cs="Times New Roman"/>
          <w:sz w:val="24"/>
          <w:szCs w:val="24"/>
          <w:lang w:val="ro-RO"/>
        </w:rPr>
        <w:t>„</w:t>
      </w:r>
      <w:r w:rsidR="008560FB" w:rsidRPr="00C81488">
        <w:rPr>
          <w:rFonts w:ascii="Times New Roman" w:hAnsi="Times New Roman" w:cs="Times New Roman"/>
          <w:sz w:val="24"/>
          <w:szCs w:val="24"/>
          <w:lang w:val="ro-RO"/>
        </w:rPr>
        <w:t xml:space="preserve">Art. 4 </w:t>
      </w:r>
      <w:r w:rsidRPr="00C81488">
        <w:rPr>
          <w:rFonts w:ascii="Times New Roman" w:hAnsi="Times New Roman" w:cs="Times New Roman"/>
          <w:sz w:val="24"/>
          <w:szCs w:val="24"/>
          <w:lang w:val="ro-RO"/>
        </w:rPr>
        <w:t>(1) ANRE stabileşte cadrul de reglementare pentru elaborarea şi aprobarea tarifelor reglementate pentru transportul și distribuția energiei electrice, cu respectarea prevederilor legislaţiei naţionale şi europene.”</w:t>
      </w:r>
    </w:p>
    <w:p w14:paraId="5414CEAE" w14:textId="77777777" w:rsidR="00745E3F" w:rsidRPr="00C81488" w:rsidRDefault="00745E3F" w:rsidP="0088051A">
      <w:pPr>
        <w:pStyle w:val="ListParagraph"/>
        <w:numPr>
          <w:ilvl w:val="0"/>
          <w:numId w:val="1"/>
        </w:numPr>
        <w:spacing w:line="360" w:lineRule="auto"/>
        <w:ind w:firstLine="0"/>
        <w:jc w:val="both"/>
        <w:rPr>
          <w:rFonts w:ascii="Times New Roman" w:hAnsi="Times New Roman" w:cs="Times New Roman"/>
          <w:sz w:val="24"/>
          <w:szCs w:val="24"/>
          <w:lang w:val="ro-RO"/>
        </w:rPr>
      </w:pPr>
      <w:bookmarkStart w:id="4" w:name="_Hlk120089786"/>
      <w:r w:rsidRPr="00C81488">
        <w:rPr>
          <w:rFonts w:ascii="Times New Roman" w:hAnsi="Times New Roman" w:cs="Times New Roman"/>
          <w:sz w:val="24"/>
          <w:szCs w:val="24"/>
          <w:lang w:val="ro-RO"/>
        </w:rPr>
        <w:t>La articolul 5, alineatul (1) se modifică și va avea următorul cuprins:</w:t>
      </w:r>
    </w:p>
    <w:p w14:paraId="3D49D170" w14:textId="72B5FA63" w:rsidR="00745E3F" w:rsidRPr="00C81488" w:rsidRDefault="00745E3F" w:rsidP="0088051A">
      <w:pPr>
        <w:pStyle w:val="ListParagraph"/>
        <w:spacing w:line="360" w:lineRule="auto"/>
        <w:jc w:val="both"/>
        <w:rPr>
          <w:rFonts w:ascii="Times New Roman" w:hAnsi="Times New Roman" w:cs="Times New Roman"/>
          <w:sz w:val="24"/>
          <w:szCs w:val="24"/>
          <w:lang w:val="ro-RO"/>
        </w:rPr>
      </w:pPr>
      <w:r w:rsidRPr="00C81488">
        <w:rPr>
          <w:rFonts w:ascii="Times New Roman" w:hAnsi="Times New Roman" w:cs="Times New Roman"/>
          <w:sz w:val="24"/>
          <w:szCs w:val="24"/>
          <w:lang w:val="ro-RO"/>
        </w:rPr>
        <w:t>„</w:t>
      </w:r>
      <w:r w:rsidR="008560FB" w:rsidRPr="00C81488">
        <w:rPr>
          <w:rFonts w:ascii="Times New Roman" w:hAnsi="Times New Roman" w:cs="Times New Roman"/>
          <w:sz w:val="24"/>
          <w:szCs w:val="24"/>
          <w:lang w:val="ro-RO"/>
        </w:rPr>
        <w:t xml:space="preserve">Art. 5 </w:t>
      </w:r>
      <w:r w:rsidRPr="00C81488">
        <w:rPr>
          <w:rFonts w:ascii="Times New Roman" w:hAnsi="Times New Roman" w:cs="Times New Roman"/>
          <w:sz w:val="24"/>
          <w:szCs w:val="24"/>
          <w:lang w:val="ro-RO"/>
        </w:rPr>
        <w:t>(1) Metodologiile de stabilire a tarifelor reglementate reflectă caracteristicile specifice serviciilor de transport, respectiv de distribuție a energiei electrice ca activități economice reglementate.”</w:t>
      </w:r>
    </w:p>
    <w:bookmarkEnd w:id="4"/>
    <w:p w14:paraId="53F48290" w14:textId="77777777" w:rsidR="00745E3F" w:rsidRPr="00C81488" w:rsidRDefault="00745E3F" w:rsidP="0088051A">
      <w:pPr>
        <w:pStyle w:val="ListParagraph"/>
        <w:numPr>
          <w:ilvl w:val="0"/>
          <w:numId w:val="1"/>
        </w:numPr>
        <w:spacing w:line="360" w:lineRule="auto"/>
        <w:ind w:firstLine="0"/>
        <w:jc w:val="both"/>
        <w:rPr>
          <w:rFonts w:ascii="Times New Roman" w:hAnsi="Times New Roman" w:cs="Times New Roman"/>
          <w:sz w:val="24"/>
          <w:szCs w:val="24"/>
          <w:lang w:val="ro-RO"/>
        </w:rPr>
      </w:pPr>
      <w:r w:rsidRPr="00C81488">
        <w:rPr>
          <w:rFonts w:ascii="Times New Roman" w:hAnsi="Times New Roman" w:cs="Times New Roman"/>
          <w:sz w:val="24"/>
          <w:szCs w:val="24"/>
          <w:lang w:val="ro-RO"/>
        </w:rPr>
        <w:t>La articolul 5, alineatul (2) se modifică și va avea următorul cuprins:</w:t>
      </w:r>
    </w:p>
    <w:p w14:paraId="6641B616" w14:textId="77777777" w:rsidR="00745E3F" w:rsidRPr="00C81488" w:rsidRDefault="00745E3F" w:rsidP="0088051A">
      <w:pPr>
        <w:pStyle w:val="ListParagraph"/>
        <w:spacing w:line="360" w:lineRule="auto"/>
        <w:jc w:val="both"/>
        <w:rPr>
          <w:rFonts w:ascii="Times New Roman" w:hAnsi="Times New Roman" w:cs="Times New Roman"/>
          <w:sz w:val="24"/>
          <w:szCs w:val="24"/>
          <w:lang w:val="ro-RO"/>
        </w:rPr>
      </w:pPr>
      <w:r w:rsidRPr="00C81488">
        <w:rPr>
          <w:rFonts w:ascii="Times New Roman" w:hAnsi="Times New Roman" w:cs="Times New Roman"/>
          <w:sz w:val="24"/>
          <w:szCs w:val="24"/>
          <w:lang w:val="ro-RO"/>
        </w:rPr>
        <w:t>„(2) Metodologiile de stabilire a tarifelor reglementate asigură stabilitate legislativă şi siguranţă investitorilor prin transparenţa metodelor de stabilire a costurilor justificate incluse în tarife şi a modului de calcul al tarifelor reglementate.”</w:t>
      </w:r>
    </w:p>
    <w:p w14:paraId="01F359CA" w14:textId="77777777" w:rsidR="00745E3F" w:rsidRPr="00C81488" w:rsidRDefault="00745E3F" w:rsidP="0088051A">
      <w:pPr>
        <w:pStyle w:val="ListParagraph"/>
        <w:numPr>
          <w:ilvl w:val="0"/>
          <w:numId w:val="1"/>
        </w:numPr>
        <w:spacing w:line="360" w:lineRule="auto"/>
        <w:ind w:firstLine="0"/>
        <w:jc w:val="both"/>
        <w:rPr>
          <w:rFonts w:ascii="Times New Roman" w:hAnsi="Times New Roman" w:cs="Times New Roman"/>
          <w:sz w:val="24"/>
          <w:szCs w:val="24"/>
          <w:lang w:val="ro-RO"/>
        </w:rPr>
      </w:pPr>
      <w:r w:rsidRPr="00C81488">
        <w:rPr>
          <w:rFonts w:ascii="Times New Roman" w:hAnsi="Times New Roman" w:cs="Times New Roman"/>
          <w:sz w:val="24"/>
          <w:szCs w:val="24"/>
          <w:lang w:val="ro-RO"/>
        </w:rPr>
        <w:t>La articolul 6, alineatul (1) se modifică și va avea următorul cuprins:</w:t>
      </w:r>
    </w:p>
    <w:p w14:paraId="6FC84E28" w14:textId="1F5CA1F6" w:rsidR="00745E3F" w:rsidRPr="00C81488" w:rsidRDefault="00745E3F" w:rsidP="0088051A">
      <w:pPr>
        <w:pStyle w:val="ListParagraph"/>
        <w:spacing w:line="360" w:lineRule="auto"/>
        <w:jc w:val="both"/>
        <w:rPr>
          <w:rFonts w:ascii="Times New Roman" w:hAnsi="Times New Roman" w:cs="Times New Roman"/>
          <w:sz w:val="24"/>
          <w:szCs w:val="24"/>
          <w:lang w:val="ro-RO"/>
        </w:rPr>
      </w:pPr>
      <w:r w:rsidRPr="00C81488">
        <w:rPr>
          <w:rFonts w:ascii="Times New Roman" w:hAnsi="Times New Roman" w:cs="Times New Roman"/>
          <w:sz w:val="24"/>
          <w:szCs w:val="24"/>
          <w:lang w:val="ro-RO"/>
        </w:rPr>
        <w:t>„</w:t>
      </w:r>
      <w:r w:rsidR="008560FB" w:rsidRPr="00C81488">
        <w:rPr>
          <w:rFonts w:ascii="Times New Roman" w:hAnsi="Times New Roman" w:cs="Times New Roman"/>
          <w:sz w:val="24"/>
          <w:szCs w:val="24"/>
          <w:lang w:val="ro-RO"/>
        </w:rPr>
        <w:t xml:space="preserve">Art. 6 </w:t>
      </w:r>
      <w:r w:rsidRPr="00C81488">
        <w:rPr>
          <w:rFonts w:ascii="Times New Roman" w:hAnsi="Times New Roman" w:cs="Times New Roman"/>
          <w:sz w:val="24"/>
          <w:szCs w:val="24"/>
          <w:lang w:val="ro-RO"/>
        </w:rPr>
        <w:t xml:space="preserve">(1) </w:t>
      </w:r>
      <w:r w:rsidR="005E7C2F" w:rsidRPr="00C81488">
        <w:rPr>
          <w:rFonts w:ascii="Times New Roman" w:hAnsi="Times New Roman" w:cs="Times New Roman"/>
          <w:sz w:val="24"/>
          <w:szCs w:val="24"/>
          <w:lang w:val="ro-RO"/>
        </w:rPr>
        <w:t>Metodologiile de stabilire a tarifelor reglementate sunt de tip venit plafon, respectiv coş de tarife plafon</w:t>
      </w:r>
      <w:r w:rsidRPr="00C81488">
        <w:rPr>
          <w:rFonts w:ascii="Times New Roman" w:hAnsi="Times New Roman" w:cs="Times New Roman"/>
          <w:sz w:val="24"/>
          <w:szCs w:val="24"/>
          <w:lang w:val="ro-RO"/>
        </w:rPr>
        <w:t>.”</w:t>
      </w:r>
    </w:p>
    <w:p w14:paraId="726B4213" w14:textId="77777777" w:rsidR="00745E3F" w:rsidRPr="00C81488" w:rsidRDefault="00745E3F" w:rsidP="0088051A">
      <w:pPr>
        <w:pStyle w:val="ListParagraph"/>
        <w:numPr>
          <w:ilvl w:val="0"/>
          <w:numId w:val="1"/>
        </w:numPr>
        <w:spacing w:line="360" w:lineRule="auto"/>
        <w:ind w:firstLine="0"/>
        <w:jc w:val="both"/>
        <w:rPr>
          <w:rFonts w:ascii="Times New Roman" w:hAnsi="Times New Roman" w:cs="Times New Roman"/>
          <w:sz w:val="24"/>
          <w:szCs w:val="24"/>
          <w:lang w:val="ro-RO"/>
        </w:rPr>
      </w:pPr>
      <w:bookmarkStart w:id="5" w:name="_Hlk120090108"/>
      <w:r w:rsidRPr="00C81488">
        <w:rPr>
          <w:rFonts w:ascii="Times New Roman" w:hAnsi="Times New Roman" w:cs="Times New Roman"/>
          <w:sz w:val="24"/>
          <w:szCs w:val="24"/>
          <w:lang w:val="ro-RO"/>
        </w:rPr>
        <w:t>La articolul 6, alineatul (</w:t>
      </w:r>
      <w:r w:rsidR="00483DBB" w:rsidRPr="00C81488">
        <w:rPr>
          <w:rFonts w:ascii="Times New Roman" w:hAnsi="Times New Roman" w:cs="Times New Roman"/>
          <w:sz w:val="24"/>
          <w:szCs w:val="24"/>
          <w:lang w:val="ro-RO"/>
        </w:rPr>
        <w:t>2</w:t>
      </w:r>
      <w:r w:rsidRPr="00C81488">
        <w:rPr>
          <w:rFonts w:ascii="Times New Roman" w:hAnsi="Times New Roman" w:cs="Times New Roman"/>
          <w:sz w:val="24"/>
          <w:szCs w:val="24"/>
          <w:lang w:val="ro-RO"/>
        </w:rPr>
        <w:t xml:space="preserve">) se </w:t>
      </w:r>
      <w:r w:rsidR="005E7C2F" w:rsidRPr="00C81488">
        <w:rPr>
          <w:rFonts w:ascii="Times New Roman" w:hAnsi="Times New Roman" w:cs="Times New Roman"/>
          <w:sz w:val="24"/>
          <w:szCs w:val="24"/>
          <w:lang w:val="ro-RO"/>
        </w:rPr>
        <w:t>abrogă.</w:t>
      </w:r>
      <w:bookmarkEnd w:id="5"/>
    </w:p>
    <w:p w14:paraId="17D2D940" w14:textId="7CF919A6" w:rsidR="00745E3F" w:rsidRPr="00C81488" w:rsidRDefault="00483DBB" w:rsidP="0088051A">
      <w:pPr>
        <w:pStyle w:val="ListParagraph"/>
        <w:numPr>
          <w:ilvl w:val="0"/>
          <w:numId w:val="1"/>
        </w:numPr>
        <w:spacing w:line="360" w:lineRule="auto"/>
        <w:ind w:firstLine="0"/>
        <w:jc w:val="both"/>
        <w:rPr>
          <w:rFonts w:ascii="Times New Roman" w:hAnsi="Times New Roman" w:cs="Times New Roman"/>
          <w:sz w:val="24"/>
          <w:szCs w:val="24"/>
          <w:lang w:val="ro-RO"/>
        </w:rPr>
      </w:pPr>
      <w:r w:rsidRPr="00C81488">
        <w:rPr>
          <w:rFonts w:ascii="Times New Roman" w:hAnsi="Times New Roman" w:cs="Times New Roman"/>
          <w:sz w:val="24"/>
          <w:szCs w:val="24"/>
          <w:lang w:val="ro-RO"/>
        </w:rPr>
        <w:t>La articolul 6, alineat</w:t>
      </w:r>
      <w:r w:rsidR="008560FB" w:rsidRPr="00C81488">
        <w:rPr>
          <w:rFonts w:ascii="Times New Roman" w:hAnsi="Times New Roman" w:cs="Times New Roman"/>
          <w:sz w:val="24"/>
          <w:szCs w:val="24"/>
          <w:lang w:val="ro-RO"/>
        </w:rPr>
        <w:t xml:space="preserve">ele </w:t>
      </w:r>
      <w:r w:rsidRPr="00C81488">
        <w:rPr>
          <w:rFonts w:ascii="Times New Roman" w:hAnsi="Times New Roman" w:cs="Times New Roman"/>
          <w:sz w:val="24"/>
          <w:szCs w:val="24"/>
          <w:lang w:val="ro-RO"/>
        </w:rPr>
        <w:t>(3)</w:t>
      </w:r>
      <w:r w:rsidR="008560FB" w:rsidRPr="00C81488">
        <w:rPr>
          <w:rFonts w:ascii="Times New Roman" w:hAnsi="Times New Roman" w:cs="Times New Roman"/>
          <w:sz w:val="24"/>
          <w:szCs w:val="24"/>
          <w:lang w:val="ro-RO"/>
        </w:rPr>
        <w:t xml:space="preserve"> – (5)</w:t>
      </w:r>
      <w:r w:rsidRPr="00C81488">
        <w:rPr>
          <w:rFonts w:ascii="Times New Roman" w:hAnsi="Times New Roman" w:cs="Times New Roman"/>
          <w:sz w:val="24"/>
          <w:szCs w:val="24"/>
          <w:lang w:val="ro-RO"/>
        </w:rPr>
        <w:t xml:space="preserve"> se modifică și v</w:t>
      </w:r>
      <w:r w:rsidR="008560FB" w:rsidRPr="00C81488">
        <w:rPr>
          <w:rFonts w:ascii="Times New Roman" w:hAnsi="Times New Roman" w:cs="Times New Roman"/>
          <w:sz w:val="24"/>
          <w:szCs w:val="24"/>
          <w:lang w:val="ro-RO"/>
        </w:rPr>
        <w:t>or</w:t>
      </w:r>
      <w:r w:rsidRPr="00C81488">
        <w:rPr>
          <w:rFonts w:ascii="Times New Roman" w:hAnsi="Times New Roman" w:cs="Times New Roman"/>
          <w:sz w:val="24"/>
          <w:szCs w:val="24"/>
          <w:lang w:val="ro-RO"/>
        </w:rPr>
        <w:t xml:space="preserve"> avea următorul cuprins:</w:t>
      </w:r>
    </w:p>
    <w:p w14:paraId="0EE539F4" w14:textId="7B59EC70" w:rsidR="00483DBB" w:rsidRPr="00C81488" w:rsidRDefault="00483DBB" w:rsidP="0088051A">
      <w:pPr>
        <w:pStyle w:val="ListParagraph"/>
        <w:spacing w:line="360" w:lineRule="auto"/>
        <w:jc w:val="both"/>
        <w:rPr>
          <w:rFonts w:ascii="Times New Roman" w:hAnsi="Times New Roman" w:cs="Times New Roman"/>
          <w:sz w:val="24"/>
          <w:szCs w:val="24"/>
          <w:lang w:val="ro-RO"/>
        </w:rPr>
      </w:pPr>
      <w:r w:rsidRPr="00C81488">
        <w:rPr>
          <w:rFonts w:ascii="Times New Roman" w:hAnsi="Times New Roman" w:cs="Times New Roman"/>
          <w:sz w:val="24"/>
          <w:szCs w:val="24"/>
          <w:lang w:val="ro-RO"/>
        </w:rPr>
        <w:t>„(3) Revizuirea tarifelor de transport, respectiv de distribuție a energiei electrice include aplicarea de corecţii ale veniturilor şi ale costurilor prognozate/estimate ale perioadelor tarifare/de reglementare anterioare.</w:t>
      </w:r>
    </w:p>
    <w:p w14:paraId="42318DA5" w14:textId="46606242" w:rsidR="00483DBB" w:rsidRPr="00C81488" w:rsidRDefault="00483DBB" w:rsidP="0088051A">
      <w:pPr>
        <w:pStyle w:val="ListParagraph"/>
        <w:spacing w:line="360" w:lineRule="auto"/>
        <w:jc w:val="both"/>
        <w:rPr>
          <w:rFonts w:ascii="Times New Roman" w:hAnsi="Times New Roman" w:cs="Times New Roman"/>
          <w:sz w:val="24"/>
          <w:szCs w:val="24"/>
          <w:lang w:val="ro-RO"/>
        </w:rPr>
      </w:pPr>
      <w:r w:rsidRPr="00C81488">
        <w:rPr>
          <w:rFonts w:ascii="Times New Roman" w:hAnsi="Times New Roman" w:cs="Times New Roman"/>
          <w:sz w:val="24"/>
          <w:szCs w:val="24"/>
          <w:lang w:val="ro-RO"/>
        </w:rPr>
        <w:t>(4) Mijloacele fixe (activele) utilizate de OR pentru prestarea serviciilor de transport, respectiv de distribuție a energiei electrice se includ în BAR dacă se obţin în urma realizării unor proiecte de investiţii eficiente.</w:t>
      </w:r>
    </w:p>
    <w:p w14:paraId="4D4D7EB3" w14:textId="7BCC3825" w:rsidR="00483DBB" w:rsidRPr="00C81488" w:rsidRDefault="00483DBB" w:rsidP="0088051A">
      <w:pPr>
        <w:pStyle w:val="ListParagraph"/>
        <w:spacing w:line="360" w:lineRule="auto"/>
        <w:jc w:val="both"/>
        <w:rPr>
          <w:rFonts w:ascii="Times New Roman" w:hAnsi="Times New Roman" w:cs="Times New Roman"/>
          <w:sz w:val="24"/>
          <w:szCs w:val="24"/>
          <w:lang w:val="ro-RO"/>
        </w:rPr>
      </w:pPr>
      <w:r w:rsidRPr="00C81488">
        <w:rPr>
          <w:rFonts w:ascii="Times New Roman" w:hAnsi="Times New Roman" w:cs="Times New Roman"/>
          <w:sz w:val="24"/>
          <w:szCs w:val="24"/>
          <w:lang w:val="ro-RO"/>
        </w:rPr>
        <w:t xml:space="preserve">(5) </w:t>
      </w:r>
      <w:r w:rsidR="005E7C2F" w:rsidRPr="00C81488">
        <w:rPr>
          <w:rFonts w:ascii="Times New Roman" w:hAnsi="Times New Roman" w:cs="Times New Roman"/>
          <w:sz w:val="24"/>
          <w:szCs w:val="24"/>
          <w:lang w:val="ro-RO"/>
        </w:rPr>
        <w:t xml:space="preserve">Fiecare </w:t>
      </w:r>
      <w:r w:rsidRPr="00C81488">
        <w:rPr>
          <w:rFonts w:ascii="Times New Roman" w:hAnsi="Times New Roman" w:cs="Times New Roman"/>
          <w:sz w:val="24"/>
          <w:szCs w:val="24"/>
          <w:lang w:val="ro-RO"/>
        </w:rPr>
        <w:t>OR elaborează Planul de dezvoltare a reţelei electrice pentru o perioadă de 10 ani, care este revizuit la fiecare 2 ani de către OR şi este aprobat de ANRE.”</w:t>
      </w:r>
    </w:p>
    <w:p w14:paraId="31026575" w14:textId="77777777" w:rsidR="00483DBB" w:rsidRPr="00C81488" w:rsidRDefault="00483DBB" w:rsidP="0088051A">
      <w:pPr>
        <w:pStyle w:val="ListParagraph"/>
        <w:numPr>
          <w:ilvl w:val="0"/>
          <w:numId w:val="1"/>
        </w:numPr>
        <w:spacing w:line="360" w:lineRule="auto"/>
        <w:ind w:firstLine="0"/>
        <w:jc w:val="both"/>
        <w:rPr>
          <w:rFonts w:ascii="Times New Roman" w:hAnsi="Times New Roman" w:cs="Times New Roman"/>
          <w:sz w:val="24"/>
          <w:szCs w:val="24"/>
          <w:lang w:val="ro-RO"/>
        </w:rPr>
      </w:pPr>
      <w:r w:rsidRPr="00C81488">
        <w:rPr>
          <w:rFonts w:ascii="Times New Roman" w:hAnsi="Times New Roman" w:cs="Times New Roman"/>
          <w:sz w:val="24"/>
          <w:szCs w:val="24"/>
          <w:lang w:val="ro-RO"/>
        </w:rPr>
        <w:t>La articolul 6, alineat</w:t>
      </w:r>
      <w:r w:rsidR="005E7C2F" w:rsidRPr="00C81488">
        <w:rPr>
          <w:rFonts w:ascii="Times New Roman" w:hAnsi="Times New Roman" w:cs="Times New Roman"/>
          <w:sz w:val="24"/>
          <w:szCs w:val="24"/>
          <w:lang w:val="ro-RO"/>
        </w:rPr>
        <w:t>e</w:t>
      </w:r>
      <w:r w:rsidRPr="00C81488">
        <w:rPr>
          <w:rFonts w:ascii="Times New Roman" w:hAnsi="Times New Roman" w:cs="Times New Roman"/>
          <w:sz w:val="24"/>
          <w:szCs w:val="24"/>
          <w:lang w:val="ro-RO"/>
        </w:rPr>
        <w:t>l</w:t>
      </w:r>
      <w:r w:rsidR="005E7C2F" w:rsidRPr="00C81488">
        <w:rPr>
          <w:rFonts w:ascii="Times New Roman" w:hAnsi="Times New Roman" w:cs="Times New Roman"/>
          <w:sz w:val="24"/>
          <w:szCs w:val="24"/>
          <w:lang w:val="ro-RO"/>
        </w:rPr>
        <w:t>e</w:t>
      </w:r>
      <w:r w:rsidRPr="00C81488">
        <w:rPr>
          <w:rFonts w:ascii="Times New Roman" w:hAnsi="Times New Roman" w:cs="Times New Roman"/>
          <w:sz w:val="24"/>
          <w:szCs w:val="24"/>
          <w:lang w:val="ro-RO"/>
        </w:rPr>
        <w:t xml:space="preserve"> (6) </w:t>
      </w:r>
      <w:r w:rsidR="005E7C2F" w:rsidRPr="00C81488">
        <w:rPr>
          <w:rFonts w:ascii="Times New Roman" w:hAnsi="Times New Roman" w:cs="Times New Roman"/>
          <w:sz w:val="24"/>
          <w:szCs w:val="24"/>
          <w:lang w:val="ro-RO"/>
        </w:rPr>
        <w:t xml:space="preserve">și (7) </w:t>
      </w:r>
      <w:r w:rsidRPr="00C81488">
        <w:rPr>
          <w:rFonts w:ascii="Times New Roman" w:hAnsi="Times New Roman" w:cs="Times New Roman"/>
          <w:sz w:val="24"/>
          <w:szCs w:val="24"/>
          <w:lang w:val="ro-RO"/>
        </w:rPr>
        <w:t>se abrogă.</w:t>
      </w:r>
    </w:p>
    <w:p w14:paraId="43FB0E79" w14:textId="77777777" w:rsidR="00483DBB" w:rsidRPr="00C81488" w:rsidRDefault="00483DBB" w:rsidP="0088051A">
      <w:pPr>
        <w:pStyle w:val="ListParagraph"/>
        <w:numPr>
          <w:ilvl w:val="0"/>
          <w:numId w:val="1"/>
        </w:numPr>
        <w:spacing w:line="360" w:lineRule="auto"/>
        <w:ind w:firstLine="0"/>
        <w:jc w:val="both"/>
        <w:rPr>
          <w:rFonts w:ascii="Times New Roman" w:hAnsi="Times New Roman" w:cs="Times New Roman"/>
          <w:sz w:val="24"/>
          <w:szCs w:val="24"/>
          <w:lang w:val="ro-RO"/>
        </w:rPr>
      </w:pPr>
      <w:r w:rsidRPr="00C81488">
        <w:rPr>
          <w:rFonts w:ascii="Times New Roman" w:hAnsi="Times New Roman" w:cs="Times New Roman"/>
          <w:sz w:val="24"/>
          <w:szCs w:val="24"/>
          <w:lang w:val="ro-RO"/>
        </w:rPr>
        <w:t xml:space="preserve">Articolul 7 se </w:t>
      </w:r>
      <w:r w:rsidR="00DF2840" w:rsidRPr="00C81488">
        <w:rPr>
          <w:rFonts w:ascii="Times New Roman" w:hAnsi="Times New Roman" w:cs="Times New Roman"/>
          <w:sz w:val="24"/>
          <w:szCs w:val="24"/>
          <w:lang w:val="ro-RO"/>
        </w:rPr>
        <w:t>abrogă.</w:t>
      </w:r>
    </w:p>
    <w:p w14:paraId="1167110D" w14:textId="391BB00B" w:rsidR="00483DBB" w:rsidRPr="00C81488" w:rsidRDefault="00C81488" w:rsidP="0088051A">
      <w:pPr>
        <w:pStyle w:val="ListParagraph"/>
        <w:numPr>
          <w:ilvl w:val="0"/>
          <w:numId w:val="1"/>
        </w:numPr>
        <w:spacing w:line="360" w:lineRule="auto"/>
        <w:ind w:firstLine="0"/>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În tot cuprinsul</w:t>
      </w:r>
      <w:r w:rsidR="00DA0507" w:rsidRPr="00C81488">
        <w:rPr>
          <w:rFonts w:ascii="Times New Roman" w:hAnsi="Times New Roman" w:cs="Times New Roman"/>
          <w:sz w:val="24"/>
          <w:szCs w:val="24"/>
          <w:lang w:val="ro-RO"/>
        </w:rPr>
        <w:t xml:space="preserve"> articolel</w:t>
      </w:r>
      <w:r w:rsidR="0088051A">
        <w:rPr>
          <w:rFonts w:ascii="Times New Roman" w:hAnsi="Times New Roman" w:cs="Times New Roman"/>
          <w:sz w:val="24"/>
          <w:szCs w:val="24"/>
          <w:lang w:val="ro-RO"/>
        </w:rPr>
        <w:t>or</w:t>
      </w:r>
      <w:r w:rsidR="00151476" w:rsidRPr="00C81488">
        <w:rPr>
          <w:rFonts w:ascii="Times New Roman" w:hAnsi="Times New Roman" w:cs="Times New Roman"/>
          <w:sz w:val="24"/>
          <w:szCs w:val="24"/>
          <w:lang w:val="ro-RO"/>
        </w:rPr>
        <w:t xml:space="preserve"> 8</w:t>
      </w:r>
      <w:r>
        <w:rPr>
          <w:rFonts w:ascii="Times New Roman" w:hAnsi="Times New Roman" w:cs="Times New Roman"/>
          <w:sz w:val="24"/>
          <w:szCs w:val="24"/>
          <w:lang w:val="ro-RO"/>
        </w:rPr>
        <w:t xml:space="preserve"> - </w:t>
      </w:r>
      <w:r w:rsidR="00151476" w:rsidRPr="00C81488">
        <w:rPr>
          <w:rFonts w:ascii="Times New Roman" w:hAnsi="Times New Roman" w:cs="Times New Roman"/>
          <w:sz w:val="24"/>
          <w:szCs w:val="24"/>
          <w:lang w:val="ro-RO"/>
        </w:rPr>
        <w:t xml:space="preserve">13, 15, 17, 18 </w:t>
      </w:r>
      <w:r w:rsidR="009F5E5E" w:rsidRPr="00C81488">
        <w:rPr>
          <w:rFonts w:ascii="Times New Roman" w:hAnsi="Times New Roman" w:cs="Times New Roman"/>
          <w:sz w:val="24"/>
          <w:szCs w:val="24"/>
          <w:lang w:val="ro-RO"/>
        </w:rPr>
        <w:t xml:space="preserve">și în titlul secțiunii a 6-a </w:t>
      </w:r>
      <w:r w:rsidR="00151476" w:rsidRPr="00C81488">
        <w:rPr>
          <w:rFonts w:ascii="Times New Roman" w:hAnsi="Times New Roman" w:cs="Times New Roman"/>
          <w:sz w:val="24"/>
          <w:szCs w:val="24"/>
          <w:lang w:val="ro-RO"/>
        </w:rPr>
        <w:t>termenul „OTS” se înlocuiește cu termenul „OR”.</w:t>
      </w:r>
    </w:p>
    <w:p w14:paraId="3A05D213" w14:textId="50D46EB9" w:rsidR="00477D9A" w:rsidRPr="00C81488" w:rsidRDefault="006D0DEA" w:rsidP="0088051A">
      <w:pPr>
        <w:pStyle w:val="ListParagraph"/>
        <w:numPr>
          <w:ilvl w:val="0"/>
          <w:numId w:val="1"/>
        </w:numPr>
        <w:spacing w:line="360" w:lineRule="auto"/>
        <w:ind w:firstLine="0"/>
        <w:jc w:val="both"/>
        <w:rPr>
          <w:rFonts w:ascii="Times New Roman" w:hAnsi="Times New Roman" w:cs="Times New Roman"/>
          <w:sz w:val="24"/>
          <w:szCs w:val="24"/>
          <w:lang w:val="ro-RO"/>
        </w:rPr>
      </w:pPr>
      <w:r w:rsidRPr="00C81488">
        <w:rPr>
          <w:rFonts w:ascii="Times New Roman" w:hAnsi="Times New Roman" w:cs="Times New Roman"/>
          <w:sz w:val="24"/>
          <w:szCs w:val="24"/>
          <w:lang w:val="ro-RO"/>
        </w:rPr>
        <w:t>La articolul 8, alineatul (</w:t>
      </w:r>
      <w:r w:rsidR="008560FB" w:rsidRPr="00C81488">
        <w:rPr>
          <w:rFonts w:ascii="Times New Roman" w:hAnsi="Times New Roman" w:cs="Times New Roman"/>
          <w:sz w:val="24"/>
          <w:szCs w:val="24"/>
          <w:lang w:val="ro-RO"/>
        </w:rPr>
        <w:t>2</w:t>
      </w:r>
      <w:r w:rsidRPr="00C81488">
        <w:rPr>
          <w:rFonts w:ascii="Times New Roman" w:hAnsi="Times New Roman" w:cs="Times New Roman"/>
          <w:sz w:val="24"/>
          <w:szCs w:val="24"/>
          <w:lang w:val="ro-RO"/>
        </w:rPr>
        <w:t>) litera c) se modifică și va avea următorul cuprins:</w:t>
      </w:r>
    </w:p>
    <w:p w14:paraId="0C58FF24" w14:textId="77777777" w:rsidR="006D0DEA" w:rsidRPr="00C81488" w:rsidRDefault="006D0DEA" w:rsidP="0088051A">
      <w:pPr>
        <w:pStyle w:val="ListParagraph"/>
        <w:spacing w:line="360" w:lineRule="auto"/>
        <w:jc w:val="both"/>
        <w:rPr>
          <w:rFonts w:ascii="Times New Roman" w:hAnsi="Times New Roman" w:cs="Times New Roman"/>
          <w:sz w:val="24"/>
          <w:szCs w:val="24"/>
          <w:lang w:val="ro-RO"/>
        </w:rPr>
      </w:pPr>
      <w:r w:rsidRPr="00C81488">
        <w:rPr>
          <w:rFonts w:ascii="Times New Roman" w:hAnsi="Times New Roman" w:cs="Times New Roman"/>
          <w:sz w:val="24"/>
          <w:szCs w:val="24"/>
          <w:lang w:val="ro-RO"/>
        </w:rPr>
        <w:t>„c) nominalizarea riscurilor specifice identificate la care este expus PCI pentru care se solicită acordarea de stimulente, cu detalierea cauzelor care generează aceste riscuri, a efectelor asupra rezultatelor investiției și a magnitudinii acestora;”</w:t>
      </w:r>
    </w:p>
    <w:p w14:paraId="4D40D28E" w14:textId="77777777" w:rsidR="00151476" w:rsidRPr="00C81488" w:rsidRDefault="00151476" w:rsidP="0088051A">
      <w:pPr>
        <w:pStyle w:val="ListParagraph"/>
        <w:numPr>
          <w:ilvl w:val="0"/>
          <w:numId w:val="1"/>
        </w:numPr>
        <w:spacing w:line="360" w:lineRule="auto"/>
        <w:ind w:firstLine="0"/>
        <w:jc w:val="both"/>
        <w:rPr>
          <w:rFonts w:ascii="Times New Roman" w:hAnsi="Times New Roman" w:cs="Times New Roman"/>
          <w:sz w:val="24"/>
          <w:szCs w:val="24"/>
          <w:lang w:val="ro-RO"/>
        </w:rPr>
      </w:pPr>
      <w:bookmarkStart w:id="6" w:name="_Hlk120267053"/>
      <w:r w:rsidRPr="00C81488">
        <w:rPr>
          <w:rFonts w:ascii="Times New Roman" w:hAnsi="Times New Roman" w:cs="Times New Roman"/>
          <w:sz w:val="24"/>
          <w:szCs w:val="24"/>
          <w:lang w:val="ro-RO"/>
        </w:rPr>
        <w:t>La articolul 8, alineatul (3) se modifică și va avea următorul cuprins:</w:t>
      </w:r>
    </w:p>
    <w:bookmarkEnd w:id="6"/>
    <w:p w14:paraId="4ADA808E" w14:textId="77777777" w:rsidR="00924AE2" w:rsidRPr="00C81488" w:rsidRDefault="00151476" w:rsidP="0088051A">
      <w:pPr>
        <w:pStyle w:val="ListParagraph"/>
        <w:spacing w:line="360" w:lineRule="auto"/>
        <w:jc w:val="both"/>
        <w:rPr>
          <w:rFonts w:ascii="Times New Roman" w:hAnsi="Times New Roman" w:cs="Times New Roman"/>
          <w:sz w:val="24"/>
          <w:szCs w:val="24"/>
          <w:lang w:val="ro-RO"/>
        </w:rPr>
      </w:pPr>
      <w:r w:rsidRPr="00C81488">
        <w:rPr>
          <w:rFonts w:ascii="Times New Roman" w:hAnsi="Times New Roman" w:cs="Times New Roman"/>
          <w:sz w:val="24"/>
          <w:szCs w:val="24"/>
          <w:lang w:val="ro-RO"/>
        </w:rPr>
        <w:t>„(3) Evaluarea riscurilor PCI prezentată de OR în vederea acordării de stimulente se bazează pe aceleaşi ipoteze şi date utilizate la analiza cost-beneficiu, respectiv la evaluarea sustenabilităţii financiare şi a beneficiului socio-economic net ale proiectului, în procesul de selecţie a proiectului în conformitate cu prevederile anexei III pct. 2.1 şi, după caz, ale art. 16 alin. (3) din Regulament.”</w:t>
      </w:r>
    </w:p>
    <w:p w14:paraId="3B82A1CD" w14:textId="77777777" w:rsidR="00924AE2" w:rsidRPr="00C81488" w:rsidRDefault="00924AE2" w:rsidP="0088051A">
      <w:pPr>
        <w:pStyle w:val="ListParagraph"/>
        <w:numPr>
          <w:ilvl w:val="0"/>
          <w:numId w:val="1"/>
        </w:numPr>
        <w:spacing w:line="360" w:lineRule="auto"/>
        <w:ind w:firstLine="0"/>
        <w:jc w:val="both"/>
        <w:rPr>
          <w:rFonts w:ascii="Times New Roman" w:hAnsi="Times New Roman" w:cs="Times New Roman"/>
          <w:sz w:val="24"/>
          <w:szCs w:val="24"/>
          <w:lang w:val="ro-RO"/>
        </w:rPr>
      </w:pPr>
      <w:r w:rsidRPr="00C81488">
        <w:rPr>
          <w:rFonts w:ascii="Times New Roman" w:hAnsi="Times New Roman" w:cs="Times New Roman"/>
          <w:sz w:val="24"/>
          <w:szCs w:val="24"/>
          <w:lang w:val="ro-RO"/>
        </w:rPr>
        <w:t>La articolul 10, alineatul (1) se modifică și va avea următorul cuprins:</w:t>
      </w:r>
    </w:p>
    <w:p w14:paraId="1D8603A0" w14:textId="01752F30" w:rsidR="00924AE2" w:rsidRPr="00C81488" w:rsidRDefault="00924AE2" w:rsidP="0088051A">
      <w:pPr>
        <w:pStyle w:val="ListParagraph"/>
        <w:spacing w:line="360" w:lineRule="auto"/>
        <w:jc w:val="both"/>
        <w:rPr>
          <w:rFonts w:ascii="Times New Roman" w:hAnsi="Times New Roman" w:cs="Times New Roman"/>
          <w:sz w:val="24"/>
          <w:szCs w:val="24"/>
          <w:lang w:val="ro-RO"/>
        </w:rPr>
      </w:pPr>
      <w:r w:rsidRPr="00C81488">
        <w:rPr>
          <w:rFonts w:ascii="Times New Roman" w:hAnsi="Times New Roman" w:cs="Times New Roman"/>
          <w:sz w:val="24"/>
          <w:szCs w:val="24"/>
          <w:lang w:val="ro-RO"/>
        </w:rPr>
        <w:t>„</w:t>
      </w:r>
      <w:r w:rsidR="008560FB" w:rsidRPr="00C81488">
        <w:rPr>
          <w:rFonts w:ascii="Times New Roman" w:hAnsi="Times New Roman" w:cs="Times New Roman"/>
          <w:sz w:val="24"/>
          <w:szCs w:val="24"/>
          <w:lang w:val="ro-RO"/>
        </w:rPr>
        <w:t xml:space="preserve">Art. 10 </w:t>
      </w:r>
      <w:r w:rsidRPr="00C81488">
        <w:rPr>
          <w:rFonts w:ascii="Times New Roman" w:hAnsi="Times New Roman" w:cs="Times New Roman"/>
          <w:sz w:val="24"/>
          <w:szCs w:val="24"/>
          <w:lang w:val="ro-RO"/>
        </w:rPr>
        <w:t xml:space="preserve">(1) </w:t>
      </w:r>
      <w:r w:rsidR="00141CBF" w:rsidRPr="00C81488">
        <w:rPr>
          <w:rFonts w:ascii="Times New Roman" w:hAnsi="Times New Roman" w:cs="Times New Roman"/>
          <w:sz w:val="24"/>
          <w:szCs w:val="24"/>
          <w:lang w:val="ro-RO"/>
        </w:rPr>
        <w:t>OR</w:t>
      </w:r>
      <w:r w:rsidRPr="00C81488">
        <w:rPr>
          <w:rFonts w:ascii="Times New Roman" w:hAnsi="Times New Roman" w:cs="Times New Roman"/>
          <w:sz w:val="24"/>
          <w:szCs w:val="24"/>
          <w:lang w:val="ro-RO"/>
        </w:rPr>
        <w:t xml:space="preserve"> asigură cuantificarea riscurilor specifice PCI în termeni economici, respectiv a costurilor mai ridicate sau a veniturilor mai mici decât cele estimate în documentația de fundamentare pe baza căr</w:t>
      </w:r>
      <w:r w:rsidR="00BD27AE">
        <w:rPr>
          <w:rFonts w:ascii="Times New Roman" w:hAnsi="Times New Roman" w:cs="Times New Roman"/>
          <w:sz w:val="24"/>
          <w:szCs w:val="24"/>
          <w:lang w:val="ro-RO"/>
        </w:rPr>
        <w:t>e</w:t>
      </w:r>
      <w:r w:rsidRPr="00C81488">
        <w:rPr>
          <w:rFonts w:ascii="Times New Roman" w:hAnsi="Times New Roman" w:cs="Times New Roman"/>
          <w:sz w:val="24"/>
          <w:szCs w:val="24"/>
          <w:lang w:val="ro-RO"/>
        </w:rPr>
        <w:t>ia proiectul a fost aprobat, precizând valoarea şi probabilitatea apariţiei acestor riscuri, sau prin detalierea modificărilor în desfășurarea proceselor în care investiția este implicată și a efectelor estimate asupra performanțelor tehnice care trebui</w:t>
      </w:r>
      <w:r w:rsidR="000C1AC2" w:rsidRPr="00C81488">
        <w:rPr>
          <w:rFonts w:ascii="Times New Roman" w:hAnsi="Times New Roman" w:cs="Times New Roman"/>
          <w:sz w:val="24"/>
          <w:szCs w:val="24"/>
          <w:lang w:val="ro-RO"/>
        </w:rPr>
        <w:t>e</w:t>
      </w:r>
      <w:r w:rsidRPr="00C81488">
        <w:rPr>
          <w:rFonts w:ascii="Times New Roman" w:hAnsi="Times New Roman" w:cs="Times New Roman"/>
          <w:sz w:val="24"/>
          <w:szCs w:val="24"/>
          <w:lang w:val="ro-RO"/>
        </w:rPr>
        <w:t xml:space="preserve"> atinse la finalizarea investiției.”</w:t>
      </w:r>
    </w:p>
    <w:p w14:paraId="3945D5E9" w14:textId="77777777" w:rsidR="00BC512F" w:rsidRPr="00C81488" w:rsidRDefault="007A4EEF" w:rsidP="0088051A">
      <w:pPr>
        <w:pStyle w:val="ListParagraph"/>
        <w:numPr>
          <w:ilvl w:val="0"/>
          <w:numId w:val="1"/>
        </w:numPr>
        <w:spacing w:line="360" w:lineRule="auto"/>
        <w:ind w:firstLine="0"/>
        <w:jc w:val="both"/>
        <w:rPr>
          <w:rFonts w:ascii="Times New Roman" w:hAnsi="Times New Roman" w:cs="Times New Roman"/>
          <w:sz w:val="24"/>
          <w:szCs w:val="24"/>
          <w:lang w:val="ro-RO"/>
        </w:rPr>
      </w:pPr>
      <w:r w:rsidRPr="00C81488">
        <w:rPr>
          <w:rFonts w:ascii="Times New Roman" w:hAnsi="Times New Roman" w:cs="Times New Roman"/>
          <w:sz w:val="24"/>
          <w:szCs w:val="24"/>
          <w:lang w:val="ro-RO"/>
        </w:rPr>
        <w:t>Articolul 16 se modifică și va avea următorul cuprins:</w:t>
      </w:r>
    </w:p>
    <w:p w14:paraId="472C1BBE" w14:textId="291EE065" w:rsidR="009A54B3" w:rsidRPr="00C81488" w:rsidRDefault="007A4EEF" w:rsidP="0088051A">
      <w:pPr>
        <w:pStyle w:val="ListParagraph"/>
        <w:spacing w:line="360" w:lineRule="auto"/>
        <w:jc w:val="both"/>
        <w:rPr>
          <w:rFonts w:ascii="Times New Roman" w:hAnsi="Times New Roman" w:cs="Times New Roman"/>
          <w:sz w:val="24"/>
          <w:szCs w:val="24"/>
          <w:lang w:val="ro-RO"/>
        </w:rPr>
      </w:pPr>
      <w:r w:rsidRPr="00C81488">
        <w:rPr>
          <w:rFonts w:ascii="Times New Roman" w:hAnsi="Times New Roman" w:cs="Times New Roman"/>
          <w:sz w:val="24"/>
          <w:szCs w:val="24"/>
          <w:lang w:val="ro-RO"/>
        </w:rPr>
        <w:t>„</w:t>
      </w:r>
      <w:r w:rsidR="008560FB" w:rsidRPr="00C81488">
        <w:rPr>
          <w:rFonts w:ascii="Times New Roman" w:hAnsi="Times New Roman" w:cs="Times New Roman"/>
          <w:sz w:val="24"/>
          <w:szCs w:val="24"/>
          <w:lang w:val="ro-RO"/>
        </w:rPr>
        <w:t xml:space="preserve">Art. 16 </w:t>
      </w:r>
      <w:r w:rsidRPr="00C81488">
        <w:rPr>
          <w:rFonts w:ascii="Times New Roman" w:hAnsi="Times New Roman" w:cs="Times New Roman"/>
          <w:sz w:val="24"/>
          <w:szCs w:val="24"/>
          <w:lang w:val="ro-RO"/>
        </w:rPr>
        <w:t xml:space="preserve">ANRE nu aprobă acordarea de stimulente PCI, conform prevederilor </w:t>
      </w:r>
      <w:r w:rsidR="0088051A">
        <w:rPr>
          <w:rFonts w:ascii="Times New Roman" w:hAnsi="Times New Roman" w:cs="Times New Roman"/>
          <w:sz w:val="24"/>
          <w:szCs w:val="24"/>
          <w:lang w:val="ro-RO"/>
        </w:rPr>
        <w:t xml:space="preserve">prezentei </w:t>
      </w:r>
      <w:r w:rsidRPr="00C81488">
        <w:rPr>
          <w:rFonts w:ascii="Times New Roman" w:hAnsi="Times New Roman" w:cs="Times New Roman"/>
          <w:sz w:val="24"/>
          <w:szCs w:val="24"/>
          <w:lang w:val="ro-RO"/>
        </w:rPr>
        <w:t>metodologii, în următoarele cazuri:</w:t>
      </w:r>
    </w:p>
    <w:p w14:paraId="02312889" w14:textId="77777777" w:rsidR="009A54B3" w:rsidRPr="00C81488" w:rsidRDefault="009A54B3" w:rsidP="0088051A">
      <w:pPr>
        <w:pStyle w:val="ListParagraph"/>
        <w:spacing w:line="360" w:lineRule="auto"/>
        <w:jc w:val="both"/>
        <w:rPr>
          <w:rFonts w:ascii="Times New Roman" w:hAnsi="Times New Roman" w:cs="Times New Roman"/>
          <w:sz w:val="24"/>
          <w:szCs w:val="24"/>
          <w:lang w:val="ro-RO"/>
        </w:rPr>
      </w:pPr>
      <w:r w:rsidRPr="00C81488">
        <w:rPr>
          <w:rFonts w:ascii="Times New Roman" w:hAnsi="Times New Roman" w:cs="Times New Roman"/>
          <w:sz w:val="24"/>
          <w:szCs w:val="24"/>
          <w:lang w:val="ro-RO"/>
        </w:rPr>
        <w:t>a) OR nu prezintă informaţiile necesare în vederea aplicării prezentei metodologii;</w:t>
      </w:r>
    </w:p>
    <w:p w14:paraId="32ECC173" w14:textId="77777777" w:rsidR="009A54B3" w:rsidRPr="00C81488" w:rsidRDefault="009A54B3" w:rsidP="0088051A">
      <w:pPr>
        <w:pStyle w:val="ListParagraph"/>
        <w:spacing w:line="360" w:lineRule="auto"/>
        <w:jc w:val="both"/>
        <w:rPr>
          <w:rFonts w:ascii="Times New Roman" w:hAnsi="Times New Roman" w:cs="Times New Roman"/>
          <w:sz w:val="24"/>
          <w:szCs w:val="24"/>
          <w:lang w:val="ro-RO"/>
        </w:rPr>
      </w:pPr>
      <w:r w:rsidRPr="00C81488">
        <w:rPr>
          <w:rFonts w:ascii="Times New Roman" w:hAnsi="Times New Roman" w:cs="Times New Roman"/>
          <w:sz w:val="24"/>
          <w:szCs w:val="24"/>
          <w:lang w:val="ro-RO"/>
        </w:rPr>
        <w:t>b) OR nu fundamentează existenţa unor riscuri specifice PCI şi nu prezintă rezultatele analizei cost-beneficiu şi impactul net pozitiv ale proiectului;</w:t>
      </w:r>
    </w:p>
    <w:p w14:paraId="3FC61CAA" w14:textId="77777777" w:rsidR="009A54B3" w:rsidRPr="00C81488" w:rsidRDefault="009A54B3" w:rsidP="0088051A">
      <w:pPr>
        <w:pStyle w:val="ListParagraph"/>
        <w:spacing w:line="360" w:lineRule="auto"/>
        <w:jc w:val="both"/>
        <w:rPr>
          <w:rFonts w:ascii="Times New Roman" w:hAnsi="Times New Roman" w:cs="Times New Roman"/>
          <w:sz w:val="24"/>
          <w:szCs w:val="24"/>
          <w:lang w:val="ro-RO"/>
        </w:rPr>
      </w:pPr>
      <w:r w:rsidRPr="00C81488">
        <w:rPr>
          <w:rFonts w:ascii="Times New Roman" w:hAnsi="Times New Roman" w:cs="Times New Roman"/>
          <w:sz w:val="24"/>
          <w:szCs w:val="24"/>
          <w:lang w:val="ro-RO"/>
        </w:rPr>
        <w:t>c) riscurile specifice PCI sunt acoperite prin rentabilitatea capitalului sau sunt/pot fi eliminate prin măsuri adecvate;</w:t>
      </w:r>
    </w:p>
    <w:p w14:paraId="2E4685F8" w14:textId="77777777" w:rsidR="009A54B3" w:rsidRPr="00C81488" w:rsidRDefault="009A54B3" w:rsidP="0088051A">
      <w:pPr>
        <w:pStyle w:val="ListParagraph"/>
        <w:spacing w:line="360" w:lineRule="auto"/>
        <w:jc w:val="both"/>
        <w:rPr>
          <w:rFonts w:ascii="Times New Roman" w:hAnsi="Times New Roman" w:cs="Times New Roman"/>
          <w:sz w:val="24"/>
          <w:szCs w:val="24"/>
          <w:lang w:val="ro-RO"/>
        </w:rPr>
      </w:pPr>
      <w:r w:rsidRPr="00C81488">
        <w:rPr>
          <w:rFonts w:ascii="Times New Roman" w:hAnsi="Times New Roman" w:cs="Times New Roman"/>
          <w:sz w:val="24"/>
          <w:szCs w:val="24"/>
          <w:lang w:val="ro-RO"/>
        </w:rPr>
        <w:t>d) OR nu adoptă măsurile identificate ca fiind rezonabile pentru diminuarea riscurilor;</w:t>
      </w:r>
    </w:p>
    <w:p w14:paraId="628E3742" w14:textId="079FFE70" w:rsidR="007A4EEF" w:rsidRPr="00C81488" w:rsidRDefault="009A54B3" w:rsidP="0088051A">
      <w:pPr>
        <w:pStyle w:val="ListParagraph"/>
        <w:spacing w:line="360" w:lineRule="auto"/>
        <w:jc w:val="both"/>
        <w:rPr>
          <w:rFonts w:ascii="Times New Roman" w:hAnsi="Times New Roman" w:cs="Times New Roman"/>
          <w:sz w:val="24"/>
          <w:szCs w:val="24"/>
          <w:lang w:val="ro-RO"/>
        </w:rPr>
      </w:pPr>
      <w:r w:rsidRPr="00C81488">
        <w:rPr>
          <w:rFonts w:ascii="Times New Roman" w:hAnsi="Times New Roman" w:cs="Times New Roman"/>
          <w:sz w:val="24"/>
          <w:szCs w:val="24"/>
          <w:lang w:val="ro-RO"/>
        </w:rPr>
        <w:t>e) PCI beneficiază de subvenţii</w:t>
      </w:r>
      <w:r w:rsidR="00BD27AE">
        <w:rPr>
          <w:rFonts w:ascii="Times New Roman" w:hAnsi="Times New Roman" w:cs="Times New Roman"/>
          <w:sz w:val="24"/>
          <w:szCs w:val="24"/>
          <w:lang w:val="ro-RO"/>
        </w:rPr>
        <w:t>,</w:t>
      </w:r>
      <w:r w:rsidRPr="00C81488">
        <w:rPr>
          <w:rFonts w:ascii="Times New Roman" w:hAnsi="Times New Roman" w:cs="Times New Roman"/>
          <w:sz w:val="24"/>
          <w:szCs w:val="24"/>
          <w:lang w:val="ro-RO"/>
        </w:rPr>
        <w:t xml:space="preserve"> finanţări nerambursabile sau din alocarea transfrontalieră de costuri, prin care este deja compensat total riscul specific.</w:t>
      </w:r>
      <w:r w:rsidR="007A4EEF" w:rsidRPr="00C81488">
        <w:rPr>
          <w:rFonts w:ascii="Times New Roman" w:hAnsi="Times New Roman" w:cs="Times New Roman"/>
          <w:sz w:val="24"/>
          <w:szCs w:val="24"/>
          <w:lang w:val="ro-RO"/>
        </w:rPr>
        <w:t>”</w:t>
      </w:r>
    </w:p>
    <w:p w14:paraId="04EAD9B7" w14:textId="77777777" w:rsidR="00151476" w:rsidRPr="00C81488" w:rsidRDefault="00151476" w:rsidP="0088051A">
      <w:pPr>
        <w:pStyle w:val="ListParagraph"/>
        <w:numPr>
          <w:ilvl w:val="0"/>
          <w:numId w:val="1"/>
        </w:numPr>
        <w:spacing w:line="360" w:lineRule="auto"/>
        <w:ind w:firstLine="0"/>
        <w:jc w:val="both"/>
        <w:rPr>
          <w:rFonts w:ascii="Times New Roman" w:hAnsi="Times New Roman" w:cs="Times New Roman"/>
          <w:sz w:val="24"/>
          <w:szCs w:val="24"/>
          <w:lang w:val="ro-RO"/>
        </w:rPr>
      </w:pPr>
      <w:r w:rsidRPr="00C81488">
        <w:rPr>
          <w:rFonts w:ascii="Times New Roman" w:hAnsi="Times New Roman" w:cs="Times New Roman"/>
          <w:sz w:val="24"/>
          <w:szCs w:val="24"/>
          <w:lang w:val="ro-RO"/>
        </w:rPr>
        <w:t xml:space="preserve">La articolul </w:t>
      </w:r>
      <w:r w:rsidR="00A41C08" w:rsidRPr="00C81488">
        <w:rPr>
          <w:rFonts w:ascii="Times New Roman" w:hAnsi="Times New Roman" w:cs="Times New Roman"/>
          <w:sz w:val="24"/>
          <w:szCs w:val="24"/>
          <w:lang w:val="ro-RO"/>
        </w:rPr>
        <w:t>1</w:t>
      </w:r>
      <w:r w:rsidRPr="00C81488">
        <w:rPr>
          <w:rFonts w:ascii="Times New Roman" w:hAnsi="Times New Roman" w:cs="Times New Roman"/>
          <w:sz w:val="24"/>
          <w:szCs w:val="24"/>
          <w:lang w:val="ro-RO"/>
        </w:rPr>
        <w:t>7, alineatul (</w:t>
      </w:r>
      <w:r w:rsidR="00A41C08" w:rsidRPr="00C81488">
        <w:rPr>
          <w:rFonts w:ascii="Times New Roman" w:hAnsi="Times New Roman" w:cs="Times New Roman"/>
          <w:sz w:val="24"/>
          <w:szCs w:val="24"/>
          <w:lang w:val="ro-RO"/>
        </w:rPr>
        <w:t>1</w:t>
      </w:r>
      <w:r w:rsidRPr="00C81488">
        <w:rPr>
          <w:rFonts w:ascii="Times New Roman" w:hAnsi="Times New Roman" w:cs="Times New Roman"/>
          <w:sz w:val="24"/>
          <w:szCs w:val="24"/>
          <w:lang w:val="ro-RO"/>
        </w:rPr>
        <w:t xml:space="preserve">) litera </w:t>
      </w:r>
      <w:r w:rsidR="00A41C08" w:rsidRPr="00C81488">
        <w:rPr>
          <w:rFonts w:ascii="Times New Roman" w:hAnsi="Times New Roman" w:cs="Times New Roman"/>
          <w:sz w:val="24"/>
          <w:szCs w:val="24"/>
          <w:lang w:val="ro-RO"/>
        </w:rPr>
        <w:t>a</w:t>
      </w:r>
      <w:r w:rsidRPr="00C81488">
        <w:rPr>
          <w:rFonts w:ascii="Times New Roman" w:hAnsi="Times New Roman" w:cs="Times New Roman"/>
          <w:sz w:val="24"/>
          <w:szCs w:val="24"/>
          <w:lang w:val="ro-RO"/>
        </w:rPr>
        <w:t>) se modifică și va avea următorul cuprins:</w:t>
      </w:r>
    </w:p>
    <w:p w14:paraId="40AEE2D3" w14:textId="77777777" w:rsidR="00151476" w:rsidRPr="00C81488" w:rsidRDefault="00151476" w:rsidP="0088051A">
      <w:pPr>
        <w:pStyle w:val="ListParagraph"/>
        <w:spacing w:line="360" w:lineRule="auto"/>
        <w:jc w:val="both"/>
        <w:rPr>
          <w:rFonts w:ascii="Times New Roman" w:hAnsi="Times New Roman" w:cs="Times New Roman"/>
          <w:sz w:val="24"/>
          <w:szCs w:val="24"/>
          <w:lang w:val="ro-RO"/>
        </w:rPr>
      </w:pPr>
      <w:r w:rsidRPr="00C81488">
        <w:rPr>
          <w:rFonts w:ascii="Times New Roman" w:hAnsi="Times New Roman" w:cs="Times New Roman"/>
          <w:sz w:val="24"/>
          <w:szCs w:val="24"/>
          <w:lang w:val="ro-RO"/>
        </w:rPr>
        <w:lastRenderedPageBreak/>
        <w:t>„</w:t>
      </w:r>
      <w:r w:rsidR="00A41C08" w:rsidRPr="00C81488">
        <w:rPr>
          <w:rFonts w:ascii="Times New Roman" w:hAnsi="Times New Roman" w:cs="Times New Roman"/>
          <w:sz w:val="24"/>
          <w:szCs w:val="24"/>
          <w:lang w:val="ro-RO"/>
        </w:rPr>
        <w:t>a) stimulentele se acordă doar pentru PCI eligibile în conformitate cu art. 17 din Regulament;</w:t>
      </w:r>
      <w:r w:rsidRPr="00C81488">
        <w:rPr>
          <w:rFonts w:ascii="Times New Roman" w:hAnsi="Times New Roman" w:cs="Times New Roman"/>
          <w:sz w:val="24"/>
          <w:szCs w:val="24"/>
          <w:lang w:val="ro-RO"/>
        </w:rPr>
        <w:t>”</w:t>
      </w:r>
    </w:p>
    <w:p w14:paraId="10408BFA" w14:textId="7BDF6009" w:rsidR="00A41C08" w:rsidRPr="00C81488" w:rsidRDefault="00A41C08" w:rsidP="0088051A">
      <w:pPr>
        <w:pStyle w:val="ListParagraph"/>
        <w:numPr>
          <w:ilvl w:val="0"/>
          <w:numId w:val="1"/>
        </w:numPr>
        <w:spacing w:line="360" w:lineRule="auto"/>
        <w:ind w:firstLine="0"/>
        <w:jc w:val="both"/>
        <w:rPr>
          <w:rFonts w:ascii="Times New Roman" w:hAnsi="Times New Roman" w:cs="Times New Roman"/>
          <w:sz w:val="24"/>
          <w:szCs w:val="24"/>
          <w:lang w:val="ro-RO"/>
        </w:rPr>
      </w:pPr>
      <w:r w:rsidRPr="00C81488">
        <w:rPr>
          <w:rFonts w:ascii="Times New Roman" w:hAnsi="Times New Roman" w:cs="Times New Roman"/>
          <w:sz w:val="24"/>
          <w:szCs w:val="24"/>
          <w:lang w:val="ro-RO"/>
        </w:rPr>
        <w:t>La articolul 17, alineat</w:t>
      </w:r>
      <w:r w:rsidR="008560FB" w:rsidRPr="00C81488">
        <w:rPr>
          <w:rFonts w:ascii="Times New Roman" w:hAnsi="Times New Roman" w:cs="Times New Roman"/>
          <w:sz w:val="24"/>
          <w:szCs w:val="24"/>
          <w:lang w:val="ro-RO"/>
        </w:rPr>
        <w:t>ele</w:t>
      </w:r>
      <w:r w:rsidRPr="00C81488">
        <w:rPr>
          <w:rFonts w:ascii="Times New Roman" w:hAnsi="Times New Roman" w:cs="Times New Roman"/>
          <w:sz w:val="24"/>
          <w:szCs w:val="24"/>
          <w:lang w:val="ro-RO"/>
        </w:rPr>
        <w:t xml:space="preserve"> (2)</w:t>
      </w:r>
      <w:r w:rsidR="008560FB" w:rsidRPr="00C81488">
        <w:rPr>
          <w:rFonts w:ascii="Times New Roman" w:hAnsi="Times New Roman" w:cs="Times New Roman"/>
          <w:sz w:val="24"/>
          <w:szCs w:val="24"/>
          <w:lang w:val="ro-RO"/>
        </w:rPr>
        <w:t xml:space="preserve"> și (3)</w:t>
      </w:r>
      <w:r w:rsidRPr="00C81488">
        <w:rPr>
          <w:rFonts w:ascii="Times New Roman" w:hAnsi="Times New Roman" w:cs="Times New Roman"/>
          <w:sz w:val="24"/>
          <w:szCs w:val="24"/>
          <w:lang w:val="ro-RO"/>
        </w:rPr>
        <w:t xml:space="preserve"> se modifică și v</w:t>
      </w:r>
      <w:r w:rsidR="008560FB" w:rsidRPr="00C81488">
        <w:rPr>
          <w:rFonts w:ascii="Times New Roman" w:hAnsi="Times New Roman" w:cs="Times New Roman"/>
          <w:sz w:val="24"/>
          <w:szCs w:val="24"/>
          <w:lang w:val="ro-RO"/>
        </w:rPr>
        <w:t>or</w:t>
      </w:r>
      <w:r w:rsidRPr="00C81488">
        <w:rPr>
          <w:rFonts w:ascii="Times New Roman" w:hAnsi="Times New Roman" w:cs="Times New Roman"/>
          <w:sz w:val="24"/>
          <w:szCs w:val="24"/>
          <w:lang w:val="ro-RO"/>
        </w:rPr>
        <w:t xml:space="preserve"> avea următorul cuprins: </w:t>
      </w:r>
    </w:p>
    <w:p w14:paraId="58AEBAAB" w14:textId="43743FC4" w:rsidR="008560FB" w:rsidRPr="0088051A" w:rsidRDefault="00151476" w:rsidP="0088051A">
      <w:pPr>
        <w:pStyle w:val="ListParagraph"/>
        <w:spacing w:line="360" w:lineRule="auto"/>
        <w:jc w:val="both"/>
        <w:rPr>
          <w:rFonts w:ascii="Times New Roman" w:hAnsi="Times New Roman" w:cs="Times New Roman"/>
          <w:sz w:val="24"/>
          <w:szCs w:val="24"/>
          <w:lang w:val="ro-RO"/>
        </w:rPr>
      </w:pPr>
      <w:r w:rsidRPr="00C81488">
        <w:rPr>
          <w:rFonts w:ascii="Times New Roman" w:hAnsi="Times New Roman" w:cs="Times New Roman"/>
          <w:sz w:val="24"/>
          <w:szCs w:val="24"/>
          <w:lang w:val="ro-RO"/>
        </w:rPr>
        <w:t xml:space="preserve">„(2) Stimulentele acordate pentru acoperirea riscurilor specifice PCI prevăzute la alin. (1) nu pot depăşi </w:t>
      </w:r>
      <w:r w:rsidR="00FA5FD2" w:rsidRPr="00C81488">
        <w:rPr>
          <w:rFonts w:ascii="Times New Roman" w:hAnsi="Times New Roman" w:cs="Times New Roman"/>
          <w:sz w:val="24"/>
          <w:szCs w:val="24"/>
          <w:lang w:val="ro-RO"/>
        </w:rPr>
        <w:t xml:space="preserve">1 punct procentual acordat peste rata reglementată a rentabilităţii aprobată conform prevederilor </w:t>
      </w:r>
      <w:r w:rsidR="003A2138" w:rsidRPr="00C81488">
        <w:rPr>
          <w:rFonts w:ascii="Times New Roman" w:hAnsi="Times New Roman" w:cs="Times New Roman"/>
          <w:sz w:val="24"/>
          <w:szCs w:val="24"/>
          <w:lang w:val="ro-RO"/>
        </w:rPr>
        <w:t>Metodologiei de stabilire a tarifelor reglementate</w:t>
      </w:r>
      <w:r w:rsidRPr="00C81488">
        <w:rPr>
          <w:rFonts w:ascii="Times New Roman" w:hAnsi="Times New Roman" w:cs="Times New Roman"/>
          <w:sz w:val="24"/>
          <w:szCs w:val="24"/>
          <w:lang w:val="ro-RO"/>
        </w:rPr>
        <w:t>.</w:t>
      </w:r>
    </w:p>
    <w:p w14:paraId="20CD466C" w14:textId="07E8A091" w:rsidR="00AB59E6" w:rsidRPr="00C81488" w:rsidRDefault="00B0111A" w:rsidP="0088051A">
      <w:pPr>
        <w:pStyle w:val="ListParagraph"/>
        <w:spacing w:line="360" w:lineRule="auto"/>
        <w:jc w:val="both"/>
        <w:rPr>
          <w:rFonts w:ascii="Times New Roman" w:hAnsi="Times New Roman" w:cs="Times New Roman"/>
          <w:sz w:val="24"/>
          <w:szCs w:val="24"/>
          <w:lang w:val="ro-RO"/>
        </w:rPr>
      </w:pPr>
      <w:r w:rsidRPr="00C81488">
        <w:rPr>
          <w:rFonts w:ascii="Times New Roman" w:hAnsi="Times New Roman" w:cs="Times New Roman"/>
          <w:sz w:val="24"/>
          <w:szCs w:val="24"/>
          <w:lang w:val="ro-RO"/>
        </w:rPr>
        <w:t>(3) Pentru PCI care a primit stimulente prin aplicarea prevederilor cap. IV, OR este obligat să întocmească şi să transmită ANRE o analiză ex-post aferentă unei perioade de 3 ani de la punerea în funcțiune a investiției</w:t>
      </w:r>
      <w:r w:rsidR="00E91002" w:rsidRPr="00C81488">
        <w:rPr>
          <w:rFonts w:ascii="Times New Roman" w:hAnsi="Times New Roman" w:cs="Times New Roman"/>
          <w:sz w:val="24"/>
          <w:szCs w:val="24"/>
          <w:lang w:val="ro-RO"/>
        </w:rPr>
        <w:t>,</w:t>
      </w:r>
      <w:r w:rsidRPr="00C81488">
        <w:rPr>
          <w:rFonts w:ascii="Times New Roman" w:hAnsi="Times New Roman" w:cs="Times New Roman"/>
          <w:sz w:val="24"/>
          <w:szCs w:val="24"/>
          <w:lang w:val="ro-RO"/>
        </w:rPr>
        <w:t xml:space="preserve"> care să evidențieze efectele economice</w:t>
      </w:r>
      <w:r w:rsidR="00C14E5C" w:rsidRPr="00C81488">
        <w:rPr>
          <w:rFonts w:ascii="Times New Roman" w:hAnsi="Times New Roman" w:cs="Times New Roman"/>
          <w:sz w:val="24"/>
          <w:szCs w:val="24"/>
          <w:lang w:val="ro-RO"/>
        </w:rPr>
        <w:t xml:space="preserve"> realizate în raport cu cele estimate și pe baza cărora au fost aprobate stimulentele</w:t>
      </w:r>
      <w:r w:rsidRPr="00C81488">
        <w:rPr>
          <w:rFonts w:ascii="Times New Roman" w:hAnsi="Times New Roman" w:cs="Times New Roman"/>
          <w:sz w:val="24"/>
          <w:szCs w:val="24"/>
          <w:lang w:val="ro-RO"/>
        </w:rPr>
        <w:t>.”</w:t>
      </w:r>
    </w:p>
    <w:p w14:paraId="7E136875" w14:textId="77777777" w:rsidR="00151476" w:rsidRPr="00C81488" w:rsidRDefault="00A41C08" w:rsidP="0088051A">
      <w:pPr>
        <w:pStyle w:val="ListParagraph"/>
        <w:numPr>
          <w:ilvl w:val="0"/>
          <w:numId w:val="1"/>
        </w:numPr>
        <w:spacing w:line="360" w:lineRule="auto"/>
        <w:ind w:firstLine="0"/>
        <w:jc w:val="both"/>
        <w:rPr>
          <w:rFonts w:ascii="Times New Roman" w:hAnsi="Times New Roman" w:cs="Times New Roman"/>
          <w:sz w:val="24"/>
          <w:szCs w:val="24"/>
          <w:lang w:val="ro-RO"/>
        </w:rPr>
      </w:pPr>
      <w:r w:rsidRPr="00C81488">
        <w:rPr>
          <w:rFonts w:ascii="Times New Roman" w:hAnsi="Times New Roman" w:cs="Times New Roman"/>
          <w:sz w:val="24"/>
          <w:szCs w:val="24"/>
          <w:lang w:val="ro-RO"/>
        </w:rPr>
        <w:t>La articolul 18, alineatul (1) se modifică și va avea următorul cuprins:</w:t>
      </w:r>
    </w:p>
    <w:p w14:paraId="499B5ECB" w14:textId="598AC04A" w:rsidR="00A41C08" w:rsidRPr="00C81488" w:rsidRDefault="00A41C08" w:rsidP="0088051A">
      <w:pPr>
        <w:pStyle w:val="ListParagraph"/>
        <w:spacing w:line="360" w:lineRule="auto"/>
        <w:jc w:val="both"/>
        <w:rPr>
          <w:rFonts w:ascii="Times New Roman" w:hAnsi="Times New Roman" w:cs="Times New Roman"/>
          <w:sz w:val="24"/>
          <w:szCs w:val="24"/>
          <w:lang w:val="ro-RO"/>
        </w:rPr>
      </w:pPr>
      <w:r w:rsidRPr="00C81488">
        <w:rPr>
          <w:rFonts w:ascii="Times New Roman" w:hAnsi="Times New Roman" w:cs="Times New Roman"/>
          <w:sz w:val="24"/>
          <w:szCs w:val="24"/>
          <w:lang w:val="ro-RO"/>
        </w:rPr>
        <w:t>„</w:t>
      </w:r>
      <w:r w:rsidR="008560FB" w:rsidRPr="00C81488">
        <w:rPr>
          <w:rFonts w:ascii="Times New Roman" w:hAnsi="Times New Roman" w:cs="Times New Roman"/>
          <w:sz w:val="24"/>
          <w:szCs w:val="24"/>
          <w:lang w:val="ro-RO"/>
        </w:rPr>
        <w:t xml:space="preserve">Art. 18 </w:t>
      </w:r>
      <w:r w:rsidRPr="00C81488">
        <w:rPr>
          <w:rFonts w:ascii="Times New Roman" w:hAnsi="Times New Roman" w:cs="Times New Roman"/>
          <w:sz w:val="24"/>
          <w:szCs w:val="24"/>
          <w:lang w:val="ro-RO"/>
        </w:rPr>
        <w:t>(1) Acordarea de stimulente unui PCI conform prevederilor art. 17 din Regulament şi ale prezentei metodologii se aprobă prin decizie a preşedintelui ANRE.”</w:t>
      </w:r>
    </w:p>
    <w:p w14:paraId="6890692F" w14:textId="6909E4AE" w:rsidR="00A41C08" w:rsidRPr="00C81488" w:rsidRDefault="00DF2840" w:rsidP="0088051A">
      <w:pPr>
        <w:spacing w:line="360" w:lineRule="auto"/>
        <w:jc w:val="both"/>
        <w:rPr>
          <w:rFonts w:ascii="Times New Roman" w:hAnsi="Times New Roman" w:cs="Times New Roman"/>
          <w:sz w:val="24"/>
          <w:szCs w:val="24"/>
          <w:lang w:val="ro-RO"/>
        </w:rPr>
      </w:pPr>
      <w:r w:rsidRPr="00C81488">
        <w:rPr>
          <w:rFonts w:ascii="Times New Roman" w:hAnsi="Times New Roman" w:cs="Times New Roman"/>
          <w:sz w:val="24"/>
          <w:szCs w:val="24"/>
          <w:lang w:val="ro-RO"/>
        </w:rPr>
        <w:t xml:space="preserve">Art. II - </w:t>
      </w:r>
      <w:r w:rsidR="00B17FA8" w:rsidRPr="00C81488">
        <w:rPr>
          <w:rFonts w:ascii="Times New Roman" w:hAnsi="Times New Roman" w:cs="Times New Roman"/>
          <w:sz w:val="24"/>
          <w:szCs w:val="24"/>
          <w:lang w:val="ro-RO"/>
        </w:rPr>
        <w:t xml:space="preserve">Metodologia de stabilire a tarifelor pentru serviciul de distribuţie a energiei electrice  aprobată prin </w:t>
      </w:r>
      <w:r w:rsidRPr="00C81488">
        <w:rPr>
          <w:rFonts w:ascii="Times New Roman" w:hAnsi="Times New Roman" w:cs="Times New Roman"/>
          <w:sz w:val="24"/>
          <w:szCs w:val="24"/>
          <w:lang w:val="ro-RO"/>
        </w:rPr>
        <w:t xml:space="preserve">Ordinul </w:t>
      </w:r>
      <w:r w:rsidR="00B17FA8" w:rsidRPr="00C81488">
        <w:rPr>
          <w:rFonts w:ascii="Times New Roman" w:hAnsi="Times New Roman" w:cs="Times New Roman"/>
          <w:sz w:val="24"/>
          <w:szCs w:val="24"/>
          <w:lang w:val="ro-RO"/>
        </w:rPr>
        <w:t xml:space="preserve">președintelui ANRE </w:t>
      </w:r>
      <w:r w:rsidRPr="00C81488">
        <w:rPr>
          <w:rFonts w:ascii="Times New Roman" w:hAnsi="Times New Roman" w:cs="Times New Roman"/>
          <w:sz w:val="24"/>
          <w:szCs w:val="24"/>
          <w:lang w:val="ro-RO"/>
        </w:rPr>
        <w:t>nr. 1</w:t>
      </w:r>
      <w:r w:rsidR="00B17FA8" w:rsidRPr="00C81488">
        <w:rPr>
          <w:rFonts w:ascii="Times New Roman" w:hAnsi="Times New Roman" w:cs="Times New Roman"/>
          <w:sz w:val="24"/>
          <w:szCs w:val="24"/>
          <w:lang w:val="ro-RO"/>
        </w:rPr>
        <w:t>6</w:t>
      </w:r>
      <w:r w:rsidRPr="00C81488">
        <w:rPr>
          <w:rFonts w:ascii="Times New Roman" w:hAnsi="Times New Roman" w:cs="Times New Roman"/>
          <w:sz w:val="24"/>
          <w:szCs w:val="24"/>
          <w:lang w:val="ro-RO"/>
        </w:rPr>
        <w:t>9</w:t>
      </w:r>
      <w:r w:rsidR="008560FB" w:rsidRPr="00C81488">
        <w:rPr>
          <w:rFonts w:ascii="Times New Roman" w:hAnsi="Times New Roman" w:cs="Times New Roman"/>
          <w:sz w:val="24"/>
          <w:szCs w:val="24"/>
          <w:lang w:val="ro-RO"/>
        </w:rPr>
        <w:t>/</w:t>
      </w:r>
      <w:r w:rsidR="00B17FA8" w:rsidRPr="00C81488">
        <w:rPr>
          <w:rFonts w:ascii="Times New Roman" w:hAnsi="Times New Roman" w:cs="Times New Roman"/>
          <w:sz w:val="24"/>
          <w:szCs w:val="24"/>
          <w:lang w:val="ro-RO"/>
        </w:rPr>
        <w:t>2018, publicat în Monitorul Oficial al României, Partea I, nr. 810 din 21 septembrie 2018</w:t>
      </w:r>
      <w:r w:rsidR="005B2F8A" w:rsidRPr="00C81488">
        <w:rPr>
          <w:rFonts w:ascii="Times New Roman" w:hAnsi="Times New Roman" w:cs="Times New Roman"/>
          <w:sz w:val="24"/>
          <w:szCs w:val="24"/>
          <w:lang w:val="ro-RO"/>
        </w:rPr>
        <w:t>,</w:t>
      </w:r>
      <w:r w:rsidR="00B17FA8" w:rsidRPr="00C81488">
        <w:rPr>
          <w:rFonts w:ascii="Times New Roman" w:hAnsi="Times New Roman" w:cs="Times New Roman"/>
          <w:sz w:val="24"/>
          <w:szCs w:val="24"/>
          <w:lang w:val="ro-RO"/>
        </w:rPr>
        <w:t xml:space="preserve"> </w:t>
      </w:r>
      <w:r w:rsidR="008560FB" w:rsidRPr="00C81488">
        <w:rPr>
          <w:rFonts w:ascii="Times New Roman" w:hAnsi="Times New Roman" w:cs="Times New Roman"/>
          <w:sz w:val="24"/>
          <w:szCs w:val="24"/>
          <w:lang w:val="ro-RO"/>
        </w:rPr>
        <w:t xml:space="preserve">cu modificările și completările ulterioare, </w:t>
      </w:r>
      <w:r w:rsidRPr="00C81488">
        <w:rPr>
          <w:rFonts w:ascii="Times New Roman" w:hAnsi="Times New Roman" w:cs="Times New Roman"/>
          <w:sz w:val="24"/>
          <w:szCs w:val="24"/>
          <w:lang w:val="ro-RO"/>
        </w:rPr>
        <w:t>se modifică după cum urmează:</w:t>
      </w:r>
    </w:p>
    <w:p w14:paraId="07202F4E" w14:textId="77777777" w:rsidR="00DF2840" w:rsidRPr="00C81488" w:rsidRDefault="00C0419C" w:rsidP="0088051A">
      <w:pPr>
        <w:pStyle w:val="ListParagraph"/>
        <w:spacing w:line="360" w:lineRule="auto"/>
        <w:jc w:val="both"/>
        <w:rPr>
          <w:rFonts w:ascii="Times New Roman" w:hAnsi="Times New Roman" w:cs="Times New Roman"/>
          <w:sz w:val="24"/>
          <w:szCs w:val="24"/>
          <w:lang w:val="ro-RO"/>
        </w:rPr>
      </w:pPr>
      <w:r w:rsidRPr="00C81488">
        <w:rPr>
          <w:rFonts w:ascii="Times New Roman" w:hAnsi="Times New Roman" w:cs="Times New Roman"/>
          <w:sz w:val="24"/>
          <w:szCs w:val="24"/>
          <w:lang w:val="ro-RO"/>
        </w:rPr>
        <w:t>La a</w:t>
      </w:r>
      <w:r w:rsidR="00884010" w:rsidRPr="00C81488">
        <w:rPr>
          <w:rFonts w:ascii="Times New Roman" w:hAnsi="Times New Roman" w:cs="Times New Roman"/>
          <w:sz w:val="24"/>
          <w:szCs w:val="24"/>
          <w:lang w:val="ro-RO"/>
        </w:rPr>
        <w:t xml:space="preserve">rticolul </w:t>
      </w:r>
      <w:r w:rsidRPr="00C81488">
        <w:rPr>
          <w:rFonts w:ascii="Times New Roman" w:hAnsi="Times New Roman" w:cs="Times New Roman"/>
          <w:sz w:val="24"/>
          <w:szCs w:val="24"/>
          <w:lang w:val="ro-RO"/>
        </w:rPr>
        <w:t>69</w:t>
      </w:r>
      <w:r w:rsidR="000E1360" w:rsidRPr="00C81488">
        <w:rPr>
          <w:rFonts w:ascii="Times New Roman" w:hAnsi="Times New Roman" w:cs="Times New Roman"/>
          <w:sz w:val="24"/>
          <w:szCs w:val="24"/>
          <w:lang w:val="ro-RO"/>
        </w:rPr>
        <w:t>,</w:t>
      </w:r>
      <w:r w:rsidRPr="00C81488">
        <w:rPr>
          <w:rFonts w:ascii="Times New Roman" w:hAnsi="Times New Roman" w:cs="Times New Roman"/>
          <w:sz w:val="24"/>
          <w:szCs w:val="24"/>
          <w:lang w:val="ro-RO"/>
        </w:rPr>
        <w:t xml:space="preserve"> alineatul (3)</w:t>
      </w:r>
      <w:r w:rsidR="00884010" w:rsidRPr="00C81488">
        <w:rPr>
          <w:rFonts w:ascii="Times New Roman" w:hAnsi="Times New Roman" w:cs="Times New Roman"/>
          <w:sz w:val="24"/>
          <w:szCs w:val="24"/>
          <w:lang w:val="ro-RO"/>
        </w:rPr>
        <w:t xml:space="preserve"> se modifică și va avea următorul cuprins:</w:t>
      </w:r>
    </w:p>
    <w:p w14:paraId="78C38725" w14:textId="7D613152" w:rsidR="00884010" w:rsidRPr="00C81488" w:rsidRDefault="00884010" w:rsidP="0088051A">
      <w:pPr>
        <w:pStyle w:val="ListParagraph"/>
        <w:spacing w:line="360" w:lineRule="auto"/>
        <w:jc w:val="both"/>
        <w:rPr>
          <w:rFonts w:ascii="Times New Roman" w:hAnsi="Times New Roman" w:cs="Times New Roman"/>
          <w:sz w:val="24"/>
          <w:szCs w:val="24"/>
          <w:lang w:val="ro-RO"/>
        </w:rPr>
      </w:pPr>
      <w:r w:rsidRPr="00C81488">
        <w:rPr>
          <w:rFonts w:ascii="Times New Roman" w:hAnsi="Times New Roman" w:cs="Times New Roman"/>
          <w:sz w:val="24"/>
          <w:szCs w:val="24"/>
          <w:lang w:val="ro-RO"/>
        </w:rPr>
        <w:t>„</w:t>
      </w:r>
      <w:r w:rsidR="00C0419C" w:rsidRPr="00C81488">
        <w:rPr>
          <w:rFonts w:ascii="Times New Roman" w:hAnsi="Times New Roman" w:cs="Times New Roman"/>
          <w:sz w:val="24"/>
          <w:szCs w:val="24"/>
          <w:lang w:val="ro-RO"/>
        </w:rPr>
        <w:t xml:space="preserve">(3) Prin derogare de la prevederile alin. (2), pentru mijloacele fixe aferente investiţiilor în reţelele de distribuţie realizate din fonduri proprii în cadrul unor proiecte cofinanţate din fonduri europene nerambursabile, puse în funcţiune începând cu data de 1 februarie 2021, se stabileşte un stimulent în valoare de 2 puncte procentuale peste rata reglementată a rentabilităţii aprobată conform prevederilor art. 74, dacă aceste investiţii nu beneficiază de stimulente pentru proiecte de interes comun în baza Regulamentului (UE) nr. </w:t>
      </w:r>
      <w:r w:rsidR="008560FB" w:rsidRPr="00C81488">
        <w:rPr>
          <w:rFonts w:ascii="Times New Roman" w:hAnsi="Times New Roman" w:cs="Times New Roman"/>
          <w:sz w:val="24"/>
          <w:szCs w:val="24"/>
          <w:lang w:val="ro-RO"/>
        </w:rPr>
        <w:t>2022/869</w:t>
      </w:r>
      <w:r w:rsidR="00C0419C" w:rsidRPr="00C81488">
        <w:rPr>
          <w:rFonts w:ascii="Times New Roman" w:hAnsi="Times New Roman" w:cs="Times New Roman"/>
          <w:sz w:val="24"/>
          <w:szCs w:val="24"/>
          <w:lang w:val="ro-RO"/>
        </w:rPr>
        <w:t xml:space="preserve"> al Parlamentului European şi al Consiliului din 30 mai 2022 privind liniile directoare pentru infrastructurile energetice transeuropene, de modificare a Regulamentelor (CE) nr. 715/2009, (UE) 2019/942 și (UE) 2019/943 și a Directivelor 2009/73/CE și (UE) 2019/944 și de </w:t>
      </w:r>
      <w:r w:rsidR="00C0419C" w:rsidRPr="00C81488">
        <w:rPr>
          <w:rFonts w:ascii="Times New Roman" w:hAnsi="Times New Roman" w:cs="Times New Roman"/>
          <w:sz w:val="24"/>
          <w:szCs w:val="24"/>
          <w:lang w:val="ro-RO"/>
        </w:rPr>
        <w:lastRenderedPageBreak/>
        <w:t xml:space="preserve">abrogare a Regulamentului (UE) nr. 347/2013 şi a Metodologiei pentru evaluarea investiţiilor în proiecte de interes comun privind infrastructura pentru transportul </w:t>
      </w:r>
      <w:r w:rsidR="006332CB" w:rsidRPr="00C81488">
        <w:rPr>
          <w:rFonts w:ascii="Times New Roman" w:hAnsi="Times New Roman" w:cs="Times New Roman"/>
          <w:sz w:val="24"/>
          <w:szCs w:val="24"/>
          <w:lang w:val="ro-RO"/>
        </w:rPr>
        <w:t xml:space="preserve">și distribuția </w:t>
      </w:r>
      <w:r w:rsidR="00C0419C" w:rsidRPr="00C81488">
        <w:rPr>
          <w:rFonts w:ascii="Times New Roman" w:hAnsi="Times New Roman" w:cs="Times New Roman"/>
          <w:sz w:val="24"/>
          <w:szCs w:val="24"/>
          <w:lang w:val="ro-RO"/>
        </w:rPr>
        <w:t>energiei electrice, inclusiv a riscurilor aferente acestora, aprobată prin ordin al preşedintelui Autorităţii Naţionale de Reglementare în Domeniul Energiei.</w:t>
      </w:r>
      <w:r w:rsidRPr="00C81488">
        <w:rPr>
          <w:rFonts w:ascii="Times New Roman" w:hAnsi="Times New Roman" w:cs="Times New Roman"/>
          <w:sz w:val="24"/>
          <w:szCs w:val="24"/>
          <w:lang w:val="ro-RO"/>
        </w:rPr>
        <w:t>”</w:t>
      </w:r>
    </w:p>
    <w:p w14:paraId="00247F0C" w14:textId="1FF0B26F" w:rsidR="00884010" w:rsidRPr="00C81488" w:rsidRDefault="00B17FA8" w:rsidP="0088051A">
      <w:pPr>
        <w:spacing w:line="360" w:lineRule="auto"/>
        <w:jc w:val="both"/>
        <w:rPr>
          <w:rFonts w:ascii="Times New Roman" w:hAnsi="Times New Roman" w:cs="Times New Roman"/>
          <w:sz w:val="24"/>
          <w:szCs w:val="24"/>
          <w:lang w:val="ro-RO"/>
        </w:rPr>
      </w:pPr>
      <w:r w:rsidRPr="00C81488">
        <w:rPr>
          <w:rFonts w:ascii="Times New Roman" w:hAnsi="Times New Roman" w:cs="Times New Roman"/>
          <w:sz w:val="24"/>
          <w:szCs w:val="24"/>
          <w:lang w:val="ro-RO"/>
        </w:rPr>
        <w:t xml:space="preserve">Art. III. </w:t>
      </w:r>
      <w:r w:rsidR="00884010" w:rsidRPr="00C81488">
        <w:rPr>
          <w:rFonts w:ascii="Times New Roman" w:hAnsi="Times New Roman" w:cs="Times New Roman"/>
          <w:sz w:val="24"/>
          <w:szCs w:val="24"/>
          <w:lang w:val="ro-RO"/>
        </w:rPr>
        <w:t>Compania Naţională de Transport al Energiei Electrice "Transelectrica" - S.A. și operatorii de distribuție a energiei electrice concesionari duc la îndeplinire prevederile prezentului ordin</w:t>
      </w:r>
      <w:r w:rsidR="00BD27AE">
        <w:rPr>
          <w:rFonts w:ascii="Times New Roman" w:hAnsi="Times New Roman" w:cs="Times New Roman"/>
          <w:sz w:val="24"/>
          <w:szCs w:val="24"/>
          <w:lang w:val="ro-RO"/>
        </w:rPr>
        <w:t>,</w:t>
      </w:r>
      <w:r w:rsidR="00C81488" w:rsidRPr="0088051A">
        <w:rPr>
          <w:rFonts w:ascii="Times New Roman" w:hAnsi="Times New Roman" w:cs="Times New Roman"/>
          <w:sz w:val="24"/>
          <w:szCs w:val="24"/>
        </w:rPr>
        <w:t xml:space="preserve"> </w:t>
      </w:r>
      <w:r w:rsidR="00C81488" w:rsidRPr="00C81488">
        <w:rPr>
          <w:rFonts w:ascii="Times New Roman" w:hAnsi="Times New Roman" w:cs="Times New Roman"/>
          <w:sz w:val="24"/>
          <w:szCs w:val="24"/>
          <w:lang w:val="ro-RO"/>
        </w:rPr>
        <w:t>iar entităţile organizatorice din cadrul Autorităţii Naţionale de Reglementare în Domeniul Energiei urmăresc respectarea acestuia</w:t>
      </w:r>
      <w:r w:rsidR="00884010" w:rsidRPr="00C81488">
        <w:rPr>
          <w:rFonts w:ascii="Times New Roman" w:hAnsi="Times New Roman" w:cs="Times New Roman"/>
          <w:sz w:val="24"/>
          <w:szCs w:val="24"/>
          <w:lang w:val="ro-RO"/>
        </w:rPr>
        <w:t>.</w:t>
      </w:r>
    </w:p>
    <w:p w14:paraId="132A925B" w14:textId="77777777" w:rsidR="00A625CA" w:rsidRPr="00C81488" w:rsidRDefault="00A625CA" w:rsidP="0088051A">
      <w:pPr>
        <w:spacing w:line="360" w:lineRule="auto"/>
        <w:jc w:val="both"/>
        <w:rPr>
          <w:rFonts w:ascii="Times New Roman" w:hAnsi="Times New Roman" w:cs="Times New Roman"/>
          <w:sz w:val="24"/>
          <w:szCs w:val="24"/>
          <w:lang w:val="ro-RO"/>
        </w:rPr>
      </w:pPr>
      <w:r w:rsidRPr="00C81488">
        <w:rPr>
          <w:rFonts w:ascii="Times New Roman" w:hAnsi="Times New Roman" w:cs="Times New Roman"/>
          <w:sz w:val="24"/>
          <w:szCs w:val="24"/>
          <w:lang w:val="ro-RO"/>
        </w:rPr>
        <w:t>Art. IV Prezentul ordin se publică în Monitorul Oficial al României, Partea I.</w:t>
      </w:r>
    </w:p>
    <w:p w14:paraId="43AD7352" w14:textId="77777777" w:rsidR="008830C1" w:rsidRPr="00BD27AE" w:rsidRDefault="008830C1" w:rsidP="0088051A">
      <w:pPr>
        <w:spacing w:line="360" w:lineRule="auto"/>
        <w:rPr>
          <w:rFonts w:ascii="Times New Roman" w:hAnsi="Times New Roman" w:cs="Times New Roman"/>
          <w:b/>
          <w:sz w:val="10"/>
          <w:szCs w:val="10"/>
          <w:lang w:val="ro-RO"/>
        </w:rPr>
      </w:pPr>
    </w:p>
    <w:p w14:paraId="702DDC64" w14:textId="77777777" w:rsidR="008830C1" w:rsidRPr="00C81488" w:rsidRDefault="008830C1" w:rsidP="0088051A">
      <w:pPr>
        <w:spacing w:line="360" w:lineRule="auto"/>
        <w:jc w:val="center"/>
        <w:rPr>
          <w:rFonts w:ascii="Times New Roman" w:hAnsi="Times New Roman" w:cs="Times New Roman"/>
          <w:b/>
          <w:sz w:val="24"/>
          <w:szCs w:val="24"/>
          <w:lang w:val="ro-RO"/>
        </w:rPr>
      </w:pPr>
      <w:r w:rsidRPr="00C81488">
        <w:rPr>
          <w:rFonts w:ascii="Times New Roman" w:hAnsi="Times New Roman" w:cs="Times New Roman"/>
          <w:b/>
          <w:sz w:val="24"/>
          <w:szCs w:val="24"/>
          <w:lang w:val="ro-RO"/>
        </w:rPr>
        <w:t>Președintele Autorității Naționale de Reglementare în Domeniul Energiei,</w:t>
      </w:r>
    </w:p>
    <w:p w14:paraId="2A6CCCBC" w14:textId="77777777" w:rsidR="008830C1" w:rsidRPr="00C81488" w:rsidRDefault="008830C1" w:rsidP="0088051A">
      <w:pPr>
        <w:spacing w:line="360" w:lineRule="auto"/>
        <w:jc w:val="center"/>
        <w:rPr>
          <w:rFonts w:ascii="Times New Roman" w:hAnsi="Times New Roman" w:cs="Times New Roman"/>
          <w:b/>
          <w:sz w:val="24"/>
          <w:szCs w:val="24"/>
          <w:lang w:val="ro-RO"/>
        </w:rPr>
      </w:pPr>
      <w:r w:rsidRPr="00C81488">
        <w:rPr>
          <w:rFonts w:ascii="Times New Roman" w:hAnsi="Times New Roman" w:cs="Times New Roman"/>
          <w:b/>
          <w:sz w:val="24"/>
          <w:szCs w:val="24"/>
          <w:lang w:val="ro-RO"/>
        </w:rPr>
        <w:t>Dumitru CHIRIȚĂ</w:t>
      </w:r>
    </w:p>
    <w:p w14:paraId="62701238" w14:textId="77777777" w:rsidR="008830C1" w:rsidRPr="00BD27AE" w:rsidRDefault="008830C1" w:rsidP="0088051A">
      <w:pPr>
        <w:spacing w:line="360" w:lineRule="auto"/>
        <w:jc w:val="center"/>
        <w:rPr>
          <w:rFonts w:ascii="Times New Roman" w:hAnsi="Times New Roman" w:cs="Times New Roman"/>
          <w:b/>
          <w:sz w:val="10"/>
          <w:szCs w:val="10"/>
          <w:lang w:val="ro-RO"/>
        </w:rPr>
      </w:pPr>
    </w:p>
    <w:p w14:paraId="0077CB09" w14:textId="77777777" w:rsidR="008830C1" w:rsidRPr="00BD27AE" w:rsidRDefault="008830C1" w:rsidP="0088051A">
      <w:pPr>
        <w:spacing w:line="360" w:lineRule="auto"/>
        <w:jc w:val="center"/>
        <w:rPr>
          <w:rFonts w:ascii="Times New Roman" w:hAnsi="Times New Roman" w:cs="Times New Roman"/>
          <w:b/>
          <w:sz w:val="10"/>
          <w:szCs w:val="10"/>
          <w:lang w:val="ro-RO"/>
        </w:rPr>
      </w:pPr>
    </w:p>
    <w:p w14:paraId="53E6AE52" w14:textId="77777777" w:rsidR="008830C1" w:rsidRPr="00C81488" w:rsidRDefault="008830C1" w:rsidP="0088051A">
      <w:pPr>
        <w:spacing w:line="360" w:lineRule="auto"/>
        <w:rPr>
          <w:rFonts w:ascii="Times New Roman" w:hAnsi="Times New Roman" w:cs="Times New Roman"/>
          <w:b/>
          <w:sz w:val="24"/>
          <w:szCs w:val="24"/>
          <w:lang w:val="ro-RO"/>
        </w:rPr>
      </w:pPr>
      <w:bookmarkStart w:id="7" w:name="_GoBack"/>
      <w:bookmarkEnd w:id="7"/>
    </w:p>
    <w:sectPr w:rsidR="008830C1" w:rsidRPr="00C81488" w:rsidSect="00BD27AE">
      <w:footerReference w:type="default" r:id="rId8"/>
      <w:pgSz w:w="12240" w:h="15840"/>
      <w:pgMar w:top="1418" w:right="1467" w:bottom="1276" w:left="1985"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FF226" w16cex:dateUtc="2023-01-04T10: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601AD1" w14:textId="77777777" w:rsidR="00EB1DCD" w:rsidRDefault="00EB1DCD" w:rsidP="00C14E5C">
      <w:pPr>
        <w:spacing w:after="0" w:line="240" w:lineRule="auto"/>
      </w:pPr>
      <w:r>
        <w:separator/>
      </w:r>
    </w:p>
  </w:endnote>
  <w:endnote w:type="continuationSeparator" w:id="0">
    <w:p w14:paraId="6CF4824C" w14:textId="77777777" w:rsidR="00EB1DCD" w:rsidRDefault="00EB1DCD" w:rsidP="00C14E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03366333"/>
      <w:docPartObj>
        <w:docPartGallery w:val="Page Numbers (Bottom of Page)"/>
        <w:docPartUnique/>
      </w:docPartObj>
    </w:sdtPr>
    <w:sdtEndPr>
      <w:rPr>
        <w:noProof/>
      </w:rPr>
    </w:sdtEndPr>
    <w:sdtContent>
      <w:p w14:paraId="0837DF03" w14:textId="77777777" w:rsidR="00C14E5C" w:rsidRDefault="00C14E5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27336FA" w14:textId="77777777" w:rsidR="00C14E5C" w:rsidRDefault="00C14E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3A1C6" w14:textId="77777777" w:rsidR="00EB1DCD" w:rsidRDefault="00EB1DCD" w:rsidP="00C14E5C">
      <w:pPr>
        <w:spacing w:after="0" w:line="240" w:lineRule="auto"/>
      </w:pPr>
      <w:r>
        <w:separator/>
      </w:r>
    </w:p>
  </w:footnote>
  <w:footnote w:type="continuationSeparator" w:id="0">
    <w:p w14:paraId="54CB76DB" w14:textId="77777777" w:rsidR="00EB1DCD" w:rsidRDefault="00EB1DCD" w:rsidP="00C14E5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5A1B37"/>
    <w:multiLevelType w:val="hybridMultilevel"/>
    <w:tmpl w:val="593EF5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9E21F43"/>
    <w:multiLevelType w:val="hybridMultilevel"/>
    <w:tmpl w:val="86723C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A723687"/>
    <w:multiLevelType w:val="hybridMultilevel"/>
    <w:tmpl w:val="C130CFC0"/>
    <w:lvl w:ilvl="0" w:tplc="EDCEB9A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BF7"/>
    <w:rsid w:val="00082292"/>
    <w:rsid w:val="00085840"/>
    <w:rsid w:val="000A1CC6"/>
    <w:rsid w:val="000A31CF"/>
    <w:rsid w:val="000C1AC2"/>
    <w:rsid w:val="000D4BF7"/>
    <w:rsid w:val="000E1360"/>
    <w:rsid w:val="000E66B1"/>
    <w:rsid w:val="00141CBF"/>
    <w:rsid w:val="001433A5"/>
    <w:rsid w:val="00151476"/>
    <w:rsid w:val="001A280B"/>
    <w:rsid w:val="001A3818"/>
    <w:rsid w:val="001B00A2"/>
    <w:rsid w:val="001F47DC"/>
    <w:rsid w:val="00283BA1"/>
    <w:rsid w:val="002A3718"/>
    <w:rsid w:val="002E6EB5"/>
    <w:rsid w:val="003729EA"/>
    <w:rsid w:val="003A2138"/>
    <w:rsid w:val="003A6894"/>
    <w:rsid w:val="003D2BE8"/>
    <w:rsid w:val="003F270E"/>
    <w:rsid w:val="00477D9A"/>
    <w:rsid w:val="00483DBB"/>
    <w:rsid w:val="00553594"/>
    <w:rsid w:val="005968F7"/>
    <w:rsid w:val="005B2F8A"/>
    <w:rsid w:val="005E7C2F"/>
    <w:rsid w:val="00600726"/>
    <w:rsid w:val="00613E06"/>
    <w:rsid w:val="006332CB"/>
    <w:rsid w:val="00640D74"/>
    <w:rsid w:val="006723AC"/>
    <w:rsid w:val="00675E0D"/>
    <w:rsid w:val="006C6C99"/>
    <w:rsid w:val="006D0DEA"/>
    <w:rsid w:val="00716431"/>
    <w:rsid w:val="00745E3F"/>
    <w:rsid w:val="0075599E"/>
    <w:rsid w:val="007715F7"/>
    <w:rsid w:val="007A4EEF"/>
    <w:rsid w:val="007E01BD"/>
    <w:rsid w:val="007F603B"/>
    <w:rsid w:val="008503C8"/>
    <w:rsid w:val="008560FB"/>
    <w:rsid w:val="008724EA"/>
    <w:rsid w:val="0088051A"/>
    <w:rsid w:val="008830C1"/>
    <w:rsid w:val="00884010"/>
    <w:rsid w:val="008E0D80"/>
    <w:rsid w:val="00924AE2"/>
    <w:rsid w:val="009560E0"/>
    <w:rsid w:val="00997C8E"/>
    <w:rsid w:val="009A54B3"/>
    <w:rsid w:val="009A6BAC"/>
    <w:rsid w:val="009B382E"/>
    <w:rsid w:val="009E206A"/>
    <w:rsid w:val="009F5E5E"/>
    <w:rsid w:val="00A41C08"/>
    <w:rsid w:val="00A625CA"/>
    <w:rsid w:val="00AB59E6"/>
    <w:rsid w:val="00AC3AED"/>
    <w:rsid w:val="00AD0AF9"/>
    <w:rsid w:val="00B0111A"/>
    <w:rsid w:val="00B17FA8"/>
    <w:rsid w:val="00B3123E"/>
    <w:rsid w:val="00B3713B"/>
    <w:rsid w:val="00B8572A"/>
    <w:rsid w:val="00BB21F7"/>
    <w:rsid w:val="00BC512F"/>
    <w:rsid w:val="00BD27AE"/>
    <w:rsid w:val="00BD343A"/>
    <w:rsid w:val="00C007E8"/>
    <w:rsid w:val="00C009C7"/>
    <w:rsid w:val="00C0419C"/>
    <w:rsid w:val="00C057A4"/>
    <w:rsid w:val="00C14E5C"/>
    <w:rsid w:val="00C81488"/>
    <w:rsid w:val="00D41FD9"/>
    <w:rsid w:val="00DA0507"/>
    <w:rsid w:val="00DF058C"/>
    <w:rsid w:val="00DF2840"/>
    <w:rsid w:val="00DF5F64"/>
    <w:rsid w:val="00E20724"/>
    <w:rsid w:val="00E2584F"/>
    <w:rsid w:val="00E47080"/>
    <w:rsid w:val="00E61A2F"/>
    <w:rsid w:val="00E91002"/>
    <w:rsid w:val="00E916CC"/>
    <w:rsid w:val="00E9243D"/>
    <w:rsid w:val="00EB1DCD"/>
    <w:rsid w:val="00EF2F14"/>
    <w:rsid w:val="00F40B91"/>
    <w:rsid w:val="00F83453"/>
    <w:rsid w:val="00FA5FD2"/>
    <w:rsid w:val="00FB2FE1"/>
    <w:rsid w:val="00FC35B6"/>
    <w:rsid w:val="00FF70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92C21"/>
  <w15:chartTrackingRefBased/>
  <w15:docId w15:val="{6B47F4C6-E7AA-4518-8AA6-BF232183C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6BAC"/>
    <w:pPr>
      <w:ind w:left="720"/>
      <w:contextualSpacing/>
    </w:pPr>
  </w:style>
  <w:style w:type="paragraph" w:styleId="Header">
    <w:name w:val="header"/>
    <w:basedOn w:val="Normal"/>
    <w:link w:val="HeaderChar"/>
    <w:uiPriority w:val="99"/>
    <w:unhideWhenUsed/>
    <w:rsid w:val="00C14E5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4E5C"/>
  </w:style>
  <w:style w:type="paragraph" w:styleId="Footer">
    <w:name w:val="footer"/>
    <w:basedOn w:val="Normal"/>
    <w:link w:val="FooterChar"/>
    <w:uiPriority w:val="99"/>
    <w:unhideWhenUsed/>
    <w:rsid w:val="00C14E5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E5C"/>
  </w:style>
  <w:style w:type="table" w:styleId="TableGrid">
    <w:name w:val="Table Grid"/>
    <w:basedOn w:val="TableNormal"/>
    <w:uiPriority w:val="39"/>
    <w:rsid w:val="00997C8E"/>
    <w:pPr>
      <w:spacing w:after="0" w:line="240" w:lineRule="auto"/>
    </w:pPr>
    <w:rPr>
      <w:rFonts w:ascii="Times New Roman" w:hAnsi="Times New Roman" w:cs="Times New Roman"/>
      <w:sz w:val="24"/>
      <w:szCs w:val="24"/>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41CB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1CBF"/>
    <w:rPr>
      <w:rFonts w:ascii="Segoe UI" w:hAnsi="Segoe UI" w:cs="Segoe UI"/>
      <w:sz w:val="18"/>
      <w:szCs w:val="18"/>
    </w:rPr>
  </w:style>
  <w:style w:type="paragraph" w:styleId="Revision">
    <w:name w:val="Revision"/>
    <w:hidden/>
    <w:uiPriority w:val="99"/>
    <w:semiHidden/>
    <w:rsid w:val="001A280B"/>
    <w:pPr>
      <w:spacing w:after="0" w:line="240" w:lineRule="auto"/>
    </w:pPr>
  </w:style>
  <w:style w:type="character" w:styleId="CommentReference">
    <w:name w:val="annotation reference"/>
    <w:basedOn w:val="DefaultParagraphFont"/>
    <w:uiPriority w:val="99"/>
    <w:semiHidden/>
    <w:unhideWhenUsed/>
    <w:rsid w:val="008560FB"/>
    <w:rPr>
      <w:sz w:val="16"/>
      <w:szCs w:val="16"/>
    </w:rPr>
  </w:style>
  <w:style w:type="paragraph" w:styleId="CommentText">
    <w:name w:val="annotation text"/>
    <w:basedOn w:val="Normal"/>
    <w:link w:val="CommentTextChar"/>
    <w:uiPriority w:val="99"/>
    <w:semiHidden/>
    <w:unhideWhenUsed/>
    <w:rsid w:val="008560FB"/>
    <w:pPr>
      <w:spacing w:line="240" w:lineRule="auto"/>
    </w:pPr>
    <w:rPr>
      <w:sz w:val="20"/>
      <w:szCs w:val="20"/>
    </w:rPr>
  </w:style>
  <w:style w:type="character" w:customStyle="1" w:styleId="CommentTextChar">
    <w:name w:val="Comment Text Char"/>
    <w:basedOn w:val="DefaultParagraphFont"/>
    <w:link w:val="CommentText"/>
    <w:uiPriority w:val="99"/>
    <w:semiHidden/>
    <w:rsid w:val="008560FB"/>
    <w:rPr>
      <w:sz w:val="20"/>
      <w:szCs w:val="20"/>
    </w:rPr>
  </w:style>
  <w:style w:type="paragraph" w:styleId="CommentSubject">
    <w:name w:val="annotation subject"/>
    <w:basedOn w:val="CommentText"/>
    <w:next w:val="CommentText"/>
    <w:link w:val="CommentSubjectChar"/>
    <w:uiPriority w:val="99"/>
    <w:semiHidden/>
    <w:unhideWhenUsed/>
    <w:rsid w:val="008560FB"/>
    <w:rPr>
      <w:b/>
      <w:bCs/>
    </w:rPr>
  </w:style>
  <w:style w:type="character" w:customStyle="1" w:styleId="CommentSubjectChar">
    <w:name w:val="Comment Subject Char"/>
    <w:basedOn w:val="CommentTextChar"/>
    <w:link w:val="CommentSubject"/>
    <w:uiPriority w:val="99"/>
    <w:semiHidden/>
    <w:rsid w:val="008560F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46756E-AC8B-449C-8B04-12BCEF5B1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2052</Words>
  <Characters>11697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3</cp:revision>
  <cp:lastPrinted>2022-11-25T10:16:00Z</cp:lastPrinted>
  <dcterms:created xsi:type="dcterms:W3CDTF">2023-01-05T13:34:00Z</dcterms:created>
  <dcterms:modified xsi:type="dcterms:W3CDTF">2023-01-11T13:14:00Z</dcterms:modified>
</cp:coreProperties>
</file>